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980"/>
        <w:gridCol w:w="3960"/>
        <w:gridCol w:w="10171"/>
      </w:tblGrid>
      <w:tr w:rsidR="00B13546" w:rsidRPr="00B13546" w:rsidTr="00B13546">
        <w:trPr>
          <w:trHeight w:val="255"/>
        </w:trPr>
        <w:tc>
          <w:tcPr>
            <w:tcW w:w="15891" w:type="dxa"/>
            <w:gridSpan w:val="4"/>
            <w:vMerge w:val="restart"/>
            <w:shd w:val="clear" w:color="auto" w:fill="auto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 для проведения аттестации в области промышленной безопасности, по вопросам безопасности гидротехнических сооружений, безопасности в сфере энергетики</w:t>
            </w:r>
          </w:p>
        </w:tc>
      </w:tr>
      <w:tr w:rsidR="00B13546" w:rsidRPr="00B13546" w:rsidTr="00B13546">
        <w:trPr>
          <w:trHeight w:val="270"/>
        </w:trPr>
        <w:tc>
          <w:tcPr>
            <w:tcW w:w="15891" w:type="dxa"/>
            <w:gridSpan w:val="4"/>
            <w:vMerge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3546" w:rsidRPr="00B13546" w:rsidTr="00B13546">
        <w:trPr>
          <w:trHeight w:val="630"/>
        </w:trPr>
        <w:tc>
          <w:tcPr>
            <w:tcW w:w="15891" w:type="dxa"/>
            <w:gridSpan w:val="4"/>
            <w:shd w:val="clear" w:color="000000" w:fill="B8CCE4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354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промышленной безопасности в угольной промышленности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Б.5.1.</w:t>
            </w:r>
          </w:p>
        </w:tc>
        <w:tc>
          <w:tcPr>
            <w:tcW w:w="396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Разработка угольных месторождений открытым способом</w:t>
            </w: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16 сентября 2020 г. № 1466 "Об утверждении Правил подготовки, рассмотрения и согласования планов и схем развития горных работ по видам полезных ископаемых"</w:t>
            </w:r>
          </w:p>
        </w:tc>
      </w:tr>
      <w:tr w:rsidR="00B13546" w:rsidRPr="00B13546" w:rsidTr="00B13546">
        <w:trPr>
          <w:trHeight w:val="960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10 декабря 2020 г. № 514 "Об утверждении Типового положения о единой системе управления промышленной безопасностью и охраной труда для организаций по добыче (переработке) угля (горючих сланцев)"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10 ноября 2020 г. № 436 "Об утверждении Федеральных норм и правил в области промышленной безопасности "Правила безопасности при разработке угольных месторождений открытым способом"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15 декабря 2020 г. № 537 "Об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работ" </w:t>
            </w:r>
          </w:p>
        </w:tc>
      </w:tr>
      <w:tr w:rsidR="00B13546" w:rsidRPr="00B13546" w:rsidTr="00B13546">
        <w:trPr>
          <w:trHeight w:val="1020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11 декабря 2020 г. № 520 "Об утверждении Федеральных норм и правил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    </w:r>
          </w:p>
        </w:tc>
      </w:tr>
      <w:tr w:rsidR="00B13546" w:rsidRPr="00B13546" w:rsidTr="00B13546">
        <w:trPr>
          <w:trHeight w:val="870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27 ноября 2020 г. № Пр-469 "Об утверждении Федеральных норм и правил в области промышленной безопасности "Инструкция по предупреждению экзогенной и эндогенной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на объектах ведения горных работ угольной промышленности"</w:t>
            </w:r>
          </w:p>
        </w:tc>
      </w:tr>
      <w:tr w:rsidR="00B13546" w:rsidRPr="00B13546" w:rsidTr="00B13546">
        <w:trPr>
          <w:trHeight w:val="780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13 ноября 2020 г. № 439 "Об утверждении Федеральных норм и правил в области промышленной безопасности "Правила обеспечения устойчивости бортов и уступов карьеров, разрезов и откосов отвалов"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Б.5.2.</w:t>
            </w:r>
          </w:p>
        </w:tc>
        <w:tc>
          <w:tcPr>
            <w:tcW w:w="396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>Обогащение и брикетирование углей (сланцев)</w:t>
            </w: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10 декабря 2020 г. № 514 "Об утверждении Типового положения о единой системе управления промышленной безопасностью и охраной труда для организаций по добыче (переработке) угля (горючих сланцев)"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28 октября 2020 г. № 428 "Об утверждении Федеральных норм и правил в области промышленной безопасности "Правила безопасности при переработке, обогащении и брикетировании углей"</w:t>
            </w:r>
          </w:p>
        </w:tc>
      </w:tr>
      <w:tr w:rsidR="00B13546" w:rsidRPr="00B13546" w:rsidTr="00B13546">
        <w:trPr>
          <w:trHeight w:val="1035"/>
        </w:trPr>
        <w:tc>
          <w:tcPr>
            <w:tcW w:w="780" w:type="dxa"/>
            <w:vMerge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27 ноября 2020 г. № Пр-469 "Об утверждении Федеральных норм и правил в области промышленной безопасности "Инструкция по предупреждению экзогенной и эндогенной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на объектах ведения горных работ угольной промышленности"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Б.5.3.</w:t>
            </w:r>
          </w:p>
        </w:tc>
        <w:tc>
          <w:tcPr>
            <w:tcW w:w="3960" w:type="dxa"/>
            <w:vMerge w:val="restart"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Разработка угольных месторождений подземным способом</w:t>
            </w:r>
            <w:bookmarkStart w:id="0" w:name="_GoBack"/>
            <w:bookmarkEnd w:id="0"/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16 сентября 2020 г. № 1466 "Об утверждении Правил подготовки, рассмотрения и согласования планов и схем развития горных работ по видам полезных ископаемых"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25 апреля 2011 г. № 315 "О допустимых нормах содержания взрывоопасных газов (метана) в шахте, угольных пластах и выработанном пространстве, при превышении которых дегазация является обязательной"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10 декабря 2020 г. № 514 "Об утверждении Типового положения о единой системе управления промышленной безопасностью и охраной труда для организаций по добыче (переработке) угля (горючих сланцев)"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15 декабря 2020 г. № 537 "Об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работ" 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21 августа 2017 г. № 327 "Об утверждении Руководства по безопасности "Рекомендации по безопасному ведению горных работ на склонных к динамическим явлениям угольных пластах"</w:t>
            </w:r>
          </w:p>
        </w:tc>
      </w:tr>
      <w:tr w:rsidR="00B13546" w:rsidRPr="00B13546" w:rsidTr="00B13546">
        <w:trPr>
          <w:trHeight w:val="127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27 ноября 2020 г. № 467 "Об утверждении федеральных норм и правил в области промышленной безопасности "Инструкция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предусмотренных планом ликвидации аварий"</w:t>
            </w:r>
          </w:p>
        </w:tc>
      </w:tr>
      <w:tr w:rsidR="00B13546" w:rsidRPr="00B13546" w:rsidTr="00B13546">
        <w:trPr>
          <w:trHeight w:val="1020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11 декабря 2020 г. № 520 "Об утверждении Федеральных норм и правил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10 декабря 2020 г. № 515 "Об утверждении Федеральных норм и правил в области промышленной безопасности "Инструкция по прогнозу динамических явлений и мониторингу массива горных пород при отработке угольных месторождений"</w:t>
            </w:r>
          </w:p>
        </w:tc>
      </w:tr>
      <w:tr w:rsidR="00B13546" w:rsidRPr="00B13546" w:rsidTr="00B13546">
        <w:trPr>
          <w:trHeight w:val="1020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27 ноября 2020 г. № Пр-469 "Об утверждении Федеральных норм и правил в области промышленной безопасности "Инструкция по предупреждению экзогенной и эндогенной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на объектах ведения горных работ угольной промышленности"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08 декабря 2020 г. № 506 "Об утверждении Федеральных норм и правил в области промышленной безопасности "Инструкция по аэрологической безопасности угольных шахт"</w:t>
            </w:r>
          </w:p>
        </w:tc>
      </w:tr>
      <w:tr w:rsidR="00B13546" w:rsidRPr="00B13546" w:rsidTr="00B13546">
        <w:trPr>
          <w:trHeight w:val="510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08 декабря 2020 г. № 507 "Об утверждении Федеральных норм и правил в области промышленной безопасности "Правила безопасности в угольных шахтах"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28 октября 2020 г. № 429 "Об утверждении Федеральных норм и правил в области промышленной безопасности "Инструкция по электроснабжению угольных шахт"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19 ноября 2020 г. № 448 "Об утверждении Федеральных норм и правил в области промышленной безопасности "Инструкция по расчету и применению анкерной крепи на угольных шахтах"</w:t>
            </w:r>
          </w:p>
        </w:tc>
      </w:tr>
      <w:tr w:rsidR="00B13546" w:rsidRPr="00B13546" w:rsidTr="00B13546">
        <w:trPr>
          <w:trHeight w:val="765"/>
        </w:trPr>
        <w:tc>
          <w:tcPr>
            <w:tcW w:w="7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B13546" w:rsidRPr="00B13546" w:rsidRDefault="00B13546" w:rsidP="00B135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71" w:type="dxa"/>
            <w:shd w:val="clear" w:color="000000" w:fill="FFFFFF"/>
            <w:vAlign w:val="center"/>
            <w:hideMark/>
          </w:tcPr>
          <w:p w:rsidR="00B13546" w:rsidRPr="00B13546" w:rsidRDefault="00B13546" w:rsidP="00B1354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13546">
              <w:rPr>
                <w:rFonts w:eastAsia="Times New Roman"/>
                <w:sz w:val="20"/>
                <w:szCs w:val="20"/>
                <w:lang w:eastAsia="ru-RU"/>
              </w:rPr>
              <w:t xml:space="preserve"> от 13 ноября 2020 г. № 438 "Об утверждении Федеральных норм и правил в области промышленной безопасности "Инструкция по безопасной перевозке людей ленточными конвейерами в подземных выработках угольных (сланцевых) шахт"</w:t>
            </w:r>
          </w:p>
        </w:tc>
      </w:tr>
    </w:tbl>
    <w:p w:rsidR="00D95D1E" w:rsidRDefault="00D95D1E"/>
    <w:sectPr w:rsidR="00D95D1E" w:rsidSect="00B135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46"/>
    <w:rsid w:val="00AB3CB9"/>
    <w:rsid w:val="00B13546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2023-12-08T08:03:00Z</dcterms:created>
  <dcterms:modified xsi:type="dcterms:W3CDTF">2023-12-08T08:05:00Z</dcterms:modified>
</cp:coreProperties>
</file>