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275"/>
        <w:gridCol w:w="2737"/>
        <w:gridCol w:w="10871"/>
      </w:tblGrid>
      <w:tr w:rsidR="0001339C" w:rsidRPr="00D30743" w:rsidTr="00D82CDB">
        <w:trPr>
          <w:cantSplit/>
          <w:tblHeader/>
          <w:jc w:val="center"/>
        </w:trPr>
        <w:tc>
          <w:tcPr>
            <w:tcW w:w="568" w:type="dxa"/>
            <w:shd w:val="clear" w:color="000000" w:fill="D9D9D9"/>
            <w:vAlign w:val="center"/>
            <w:hideMark/>
          </w:tcPr>
          <w:p w:rsidR="0001339C" w:rsidRPr="00D82CDB" w:rsidRDefault="0001339C" w:rsidP="00D82CDB">
            <w:pPr>
              <w:widowControl w:val="0"/>
              <w:jc w:val="center"/>
              <w:rPr>
                <w:b/>
                <w:bCs/>
              </w:rPr>
            </w:pPr>
            <w:r w:rsidRPr="00D82CDB">
              <w:rPr>
                <w:b/>
                <w:bCs/>
              </w:rPr>
              <w:t xml:space="preserve">№ </w:t>
            </w:r>
            <w:proofErr w:type="gramStart"/>
            <w:r w:rsidRPr="00D82CDB">
              <w:rPr>
                <w:b/>
                <w:bCs/>
              </w:rPr>
              <w:t>п</w:t>
            </w:r>
            <w:proofErr w:type="gramEnd"/>
            <w:r w:rsidRPr="00D82CDB">
              <w:rPr>
                <w:b/>
                <w:bCs/>
              </w:rPr>
              <w:t>/п</w:t>
            </w:r>
          </w:p>
        </w:tc>
        <w:tc>
          <w:tcPr>
            <w:tcW w:w="1275" w:type="dxa"/>
            <w:shd w:val="clear" w:color="000000" w:fill="D9D9D9"/>
            <w:vAlign w:val="center"/>
            <w:hideMark/>
          </w:tcPr>
          <w:p w:rsidR="0001339C" w:rsidRPr="00D82CDB" w:rsidRDefault="0001339C" w:rsidP="00D82CDB">
            <w:pPr>
              <w:widowControl w:val="0"/>
              <w:jc w:val="center"/>
              <w:rPr>
                <w:b/>
                <w:bCs/>
              </w:rPr>
            </w:pPr>
            <w:r w:rsidRPr="00D82CDB">
              <w:rPr>
                <w:b/>
                <w:bCs/>
              </w:rPr>
              <w:t>Шифр тестовых заданий</w:t>
            </w:r>
          </w:p>
        </w:tc>
        <w:tc>
          <w:tcPr>
            <w:tcW w:w="2737" w:type="dxa"/>
            <w:shd w:val="clear" w:color="000000" w:fill="D9D9D9"/>
            <w:vAlign w:val="center"/>
            <w:hideMark/>
          </w:tcPr>
          <w:p w:rsidR="0001339C" w:rsidRPr="00D82CDB" w:rsidRDefault="0001339C" w:rsidP="00D82CDB">
            <w:pPr>
              <w:widowControl w:val="0"/>
              <w:jc w:val="center"/>
              <w:rPr>
                <w:b/>
                <w:bCs/>
              </w:rPr>
            </w:pPr>
            <w:r w:rsidRPr="00D82CDB">
              <w:rPr>
                <w:b/>
                <w:bCs/>
              </w:rPr>
              <w:t>Наименование тестовых заданий (категория работников по отраслям)</w:t>
            </w:r>
          </w:p>
        </w:tc>
        <w:tc>
          <w:tcPr>
            <w:tcW w:w="10871" w:type="dxa"/>
            <w:shd w:val="clear" w:color="000000" w:fill="D9D9D9"/>
            <w:vAlign w:val="center"/>
            <w:hideMark/>
          </w:tcPr>
          <w:p w:rsidR="0001339C" w:rsidRPr="00D82CDB" w:rsidRDefault="0001339C" w:rsidP="00D82CDB">
            <w:pPr>
              <w:widowControl w:val="0"/>
              <w:jc w:val="center"/>
              <w:rPr>
                <w:b/>
                <w:bCs/>
              </w:rPr>
            </w:pPr>
            <w:r w:rsidRPr="00D82CDB">
              <w:rPr>
                <w:b/>
                <w:bCs/>
              </w:rPr>
              <w:t>Перечень законодательных, нормативных правовых и правовых актов, устанавливающих общие и специальные требования к руководителям и специалистам организаций</w:t>
            </w:r>
          </w:p>
        </w:tc>
      </w:tr>
      <w:tr w:rsidR="007613E0" w:rsidRPr="00D30743" w:rsidTr="00D82CDB">
        <w:trPr>
          <w:cantSplit/>
          <w:tblHeader/>
          <w:jc w:val="center"/>
        </w:trPr>
        <w:tc>
          <w:tcPr>
            <w:tcW w:w="15451" w:type="dxa"/>
            <w:gridSpan w:val="4"/>
            <w:shd w:val="clear" w:color="auto" w:fill="auto"/>
            <w:vAlign w:val="center"/>
            <w:hideMark/>
          </w:tcPr>
          <w:p w:rsidR="007613E0" w:rsidRPr="00D82CDB" w:rsidRDefault="007613E0" w:rsidP="00D82CDB">
            <w:pPr>
              <w:widowControl w:val="0"/>
              <w:jc w:val="center"/>
              <w:rPr>
                <w:b/>
                <w:bCs/>
              </w:rPr>
            </w:pPr>
            <w:r w:rsidRPr="00D82CDB">
              <w:rPr>
                <w:b/>
                <w:bCs/>
              </w:rPr>
              <w:t>ПРОМЫШЛЕННАЯ БЕЗОПАСНОСТЬ</w:t>
            </w:r>
          </w:p>
        </w:tc>
      </w:tr>
      <w:tr w:rsidR="00CA31A0" w:rsidRPr="00D30743" w:rsidTr="00D82CDB">
        <w:trPr>
          <w:cantSplit/>
          <w:tblHeader/>
          <w:jc w:val="center"/>
        </w:trPr>
        <w:tc>
          <w:tcPr>
            <w:tcW w:w="15451" w:type="dxa"/>
            <w:gridSpan w:val="4"/>
            <w:shd w:val="clear" w:color="auto" w:fill="FFFFFF"/>
            <w:vAlign w:val="center"/>
            <w:hideMark/>
          </w:tcPr>
          <w:p w:rsidR="00CA31A0" w:rsidRPr="00D82CDB" w:rsidRDefault="00CA31A0" w:rsidP="00D82CDB">
            <w:pPr>
              <w:widowControl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D82CDB">
              <w:rPr>
                <w:b/>
                <w:bCs/>
                <w:i/>
                <w:iCs/>
                <w:color w:val="000000"/>
              </w:rPr>
              <w:t>Б</w:t>
            </w:r>
            <w:proofErr w:type="gramStart"/>
            <w:r w:rsidRPr="00D82CDB">
              <w:rPr>
                <w:b/>
                <w:bCs/>
                <w:i/>
                <w:iCs/>
                <w:color w:val="000000"/>
              </w:rPr>
              <w:t>2</w:t>
            </w:r>
            <w:proofErr w:type="gramEnd"/>
            <w:r w:rsidRPr="00D82CDB">
              <w:rPr>
                <w:b/>
                <w:bCs/>
                <w:i/>
                <w:iCs/>
                <w:color w:val="000000"/>
              </w:rPr>
              <w:t>. Требования промышленной безопасности в нефтяной и газовой промышленности</w:t>
            </w:r>
          </w:p>
        </w:tc>
      </w:tr>
      <w:tr w:rsidR="00CA31A0" w:rsidRPr="00D30743" w:rsidTr="00D82CDB">
        <w:trPr>
          <w:cantSplit/>
          <w:tblHeader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CA31A0" w:rsidRPr="00D82CDB" w:rsidRDefault="00F34CD4" w:rsidP="00D82CDB">
            <w:pPr>
              <w:widowControl w:val="0"/>
              <w:rPr>
                <w:color w:val="000000"/>
              </w:rPr>
            </w:pPr>
            <w:r w:rsidRPr="00D82CDB">
              <w:rPr>
                <w:color w:val="000000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A31A0" w:rsidRPr="00D82CDB" w:rsidRDefault="00CA31A0" w:rsidP="00D82CDB">
            <w:pPr>
              <w:widowControl w:val="0"/>
              <w:rPr>
                <w:color w:val="000000"/>
              </w:rPr>
            </w:pPr>
            <w:r w:rsidRPr="00D82CDB">
              <w:rPr>
                <w:color w:val="000000"/>
              </w:rPr>
              <w:t>Б.2.1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CA31A0" w:rsidRPr="00D82CDB" w:rsidRDefault="00CA31A0" w:rsidP="00D82CDB">
            <w:pPr>
              <w:widowControl w:val="0"/>
              <w:rPr>
                <w:color w:val="000000"/>
              </w:rPr>
            </w:pPr>
            <w:r w:rsidRPr="00D82CDB">
              <w:rPr>
                <w:color w:val="000000"/>
              </w:rPr>
              <w:t>Эксплуатация объектов нефтяной и газовой промышле</w:t>
            </w:r>
            <w:bookmarkStart w:id="0" w:name="_GoBack"/>
            <w:bookmarkEnd w:id="0"/>
            <w:r w:rsidRPr="00D82CDB">
              <w:rPr>
                <w:color w:val="000000"/>
              </w:rPr>
              <w:t>нности</w:t>
            </w:r>
          </w:p>
        </w:tc>
        <w:tc>
          <w:tcPr>
            <w:tcW w:w="10871" w:type="dxa"/>
            <w:shd w:val="clear" w:color="auto" w:fill="auto"/>
          </w:tcPr>
          <w:p w:rsidR="00CA31A0" w:rsidRPr="00D82CDB" w:rsidRDefault="00E446D1" w:rsidP="00D82CDB">
            <w:pPr>
              <w:widowControl w:val="0"/>
              <w:jc w:val="both"/>
              <w:rPr>
                <w:color w:val="000000"/>
                <w:highlight w:val="yellow"/>
              </w:rPr>
            </w:pPr>
            <w:r w:rsidRPr="00D82CDB">
              <w:rPr>
                <w:color w:val="000000"/>
                <w:spacing w:val="2"/>
                <w:shd w:val="clear" w:color="auto" w:fill="FFFFFF"/>
              </w:rPr>
              <w:t xml:space="preserve">приказ Ростехнадзора от 15 декабря 2020 г. </w:t>
            </w:r>
            <w:r w:rsidR="00C37DAA" w:rsidRPr="00D82CDB">
              <w:rPr>
                <w:color w:val="000000"/>
                <w:spacing w:val="2"/>
                <w:shd w:val="clear" w:color="auto" w:fill="FFFFFF"/>
              </w:rPr>
              <w:t>№</w:t>
            </w:r>
            <w:r w:rsidRPr="00D82CDB">
              <w:rPr>
                <w:color w:val="000000"/>
                <w:spacing w:val="2"/>
                <w:shd w:val="clear" w:color="auto" w:fill="FFFFFF"/>
              </w:rPr>
              <w:t xml:space="preserve">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      </w:r>
          </w:p>
        </w:tc>
      </w:tr>
      <w:tr w:rsidR="008F652B" w:rsidRPr="00D30743" w:rsidTr="00D82CDB">
        <w:trPr>
          <w:cantSplit/>
          <w:tblHeader/>
          <w:jc w:val="center"/>
        </w:trPr>
        <w:tc>
          <w:tcPr>
            <w:tcW w:w="568" w:type="dxa"/>
            <w:vMerge/>
            <w:shd w:val="clear" w:color="auto" w:fill="auto"/>
          </w:tcPr>
          <w:p w:rsidR="008F652B" w:rsidRPr="00D82CDB" w:rsidRDefault="008F652B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F652B" w:rsidRPr="00D82CDB" w:rsidRDefault="008F652B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8F652B" w:rsidRPr="00D82CDB" w:rsidRDefault="008F652B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0871" w:type="dxa"/>
            <w:shd w:val="clear" w:color="auto" w:fill="auto"/>
          </w:tcPr>
          <w:p w:rsidR="008F652B" w:rsidRPr="00D82CDB" w:rsidRDefault="008F652B" w:rsidP="00D82CDB">
            <w:pPr>
              <w:widowControl w:val="0"/>
              <w:jc w:val="both"/>
              <w:rPr>
                <w:color w:val="000000"/>
                <w:spacing w:val="2"/>
                <w:shd w:val="clear" w:color="auto" w:fill="FFFFFF"/>
              </w:rPr>
            </w:pPr>
            <w:r w:rsidRPr="00D82CDB">
              <w:rPr>
                <w:color w:val="000000"/>
                <w:spacing w:val="2"/>
                <w:shd w:val="clear" w:color="auto" w:fill="FFFFFF"/>
              </w:rPr>
              <w:t xml:space="preserve">приказ Ростехнадзора от 15 декабря 2020 г. </w:t>
            </w:r>
            <w:r w:rsidR="00C37DAA" w:rsidRPr="00D82CDB">
              <w:rPr>
                <w:color w:val="000000"/>
                <w:spacing w:val="2"/>
                <w:shd w:val="clear" w:color="auto" w:fill="FFFFFF"/>
              </w:rPr>
              <w:t>№</w:t>
            </w:r>
            <w:r w:rsidRPr="00D82CDB">
              <w:rPr>
                <w:color w:val="000000"/>
                <w:spacing w:val="2"/>
                <w:shd w:val="clear" w:color="auto" w:fill="FFFFFF"/>
              </w:rPr>
              <w:t xml:space="preserve"> 533 "Об утверждении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</w:t>
            </w:r>
          </w:p>
        </w:tc>
      </w:tr>
      <w:tr w:rsidR="008F652B" w:rsidRPr="00D30743" w:rsidTr="00D82CDB">
        <w:trPr>
          <w:cantSplit/>
          <w:tblHeader/>
          <w:jc w:val="center"/>
        </w:trPr>
        <w:tc>
          <w:tcPr>
            <w:tcW w:w="568" w:type="dxa"/>
            <w:vMerge/>
            <w:shd w:val="clear" w:color="auto" w:fill="auto"/>
          </w:tcPr>
          <w:p w:rsidR="008F652B" w:rsidRPr="00D82CDB" w:rsidRDefault="008F652B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F652B" w:rsidRPr="00D82CDB" w:rsidRDefault="008F652B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8F652B" w:rsidRPr="00D82CDB" w:rsidRDefault="008F652B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0871" w:type="dxa"/>
            <w:shd w:val="clear" w:color="auto" w:fill="auto"/>
          </w:tcPr>
          <w:p w:rsidR="008F652B" w:rsidRPr="00D82CDB" w:rsidRDefault="008F652B" w:rsidP="00D82CDB">
            <w:pPr>
              <w:widowControl w:val="0"/>
              <w:jc w:val="both"/>
              <w:rPr>
                <w:color w:val="000000"/>
                <w:spacing w:val="2"/>
                <w:shd w:val="clear" w:color="auto" w:fill="FFFFFF"/>
              </w:rPr>
            </w:pPr>
            <w:r w:rsidRPr="00D82CDB">
              <w:rPr>
                <w:color w:val="000000"/>
                <w:spacing w:val="2"/>
                <w:shd w:val="clear" w:color="auto" w:fill="FFFFFF"/>
              </w:rPr>
              <w:t xml:space="preserve">постановление Правительства Российской Федерации от 15 сентября 2020 г. </w:t>
            </w:r>
            <w:r w:rsidR="00C37DAA" w:rsidRPr="00D82CDB">
              <w:rPr>
                <w:color w:val="000000"/>
                <w:spacing w:val="2"/>
                <w:shd w:val="clear" w:color="auto" w:fill="FFFFFF"/>
              </w:rPr>
              <w:t>№</w:t>
            </w:r>
            <w:r w:rsidRPr="00D82CDB">
              <w:rPr>
                <w:color w:val="000000"/>
                <w:spacing w:val="2"/>
                <w:shd w:val="clear" w:color="auto" w:fill="FFFFFF"/>
              </w:rPr>
              <w:t xml:space="preserve"> 1437 "Об утверждении Положения о разработке планов мероприятий по локализации и ликвидации последствий аварий на опасных производственных объектах"</w:t>
            </w:r>
          </w:p>
        </w:tc>
      </w:tr>
      <w:tr w:rsidR="002A7775" w:rsidRPr="00D30743" w:rsidTr="00D82CDB">
        <w:trPr>
          <w:cantSplit/>
          <w:tblHeader/>
          <w:jc w:val="center"/>
        </w:trPr>
        <w:tc>
          <w:tcPr>
            <w:tcW w:w="568" w:type="dxa"/>
            <w:vMerge/>
            <w:shd w:val="clear" w:color="auto" w:fill="auto"/>
          </w:tcPr>
          <w:p w:rsidR="002A7775" w:rsidRPr="00D82CDB" w:rsidRDefault="002A7775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A7775" w:rsidRPr="00D82CDB" w:rsidRDefault="002A7775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2A7775" w:rsidRPr="00D82CDB" w:rsidRDefault="002A7775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0871" w:type="dxa"/>
            <w:shd w:val="clear" w:color="auto" w:fill="auto"/>
          </w:tcPr>
          <w:p w:rsidR="002A7775" w:rsidRPr="00D82CDB" w:rsidRDefault="002A7775" w:rsidP="00D82CDB">
            <w:pPr>
              <w:widowControl w:val="0"/>
              <w:jc w:val="both"/>
              <w:rPr>
                <w:color w:val="000000"/>
                <w:spacing w:val="2"/>
                <w:shd w:val="clear" w:color="auto" w:fill="FFFFFF"/>
              </w:rPr>
            </w:pPr>
            <w:r w:rsidRPr="00D82CDB">
              <w:rPr>
                <w:color w:val="000000"/>
                <w:spacing w:val="2"/>
                <w:shd w:val="clear" w:color="auto" w:fill="FFFFFF"/>
              </w:rPr>
              <w:t xml:space="preserve">приказ Ростехнадзора от 21 декабря 2021 г. </w:t>
            </w:r>
            <w:r w:rsidR="00C37DAA" w:rsidRPr="00D82CDB">
              <w:rPr>
                <w:color w:val="000000"/>
                <w:spacing w:val="2"/>
                <w:shd w:val="clear" w:color="auto" w:fill="FFFFFF"/>
              </w:rPr>
              <w:t>№</w:t>
            </w:r>
            <w:r w:rsidRPr="00D82CDB">
              <w:rPr>
                <w:color w:val="000000"/>
                <w:spacing w:val="2"/>
                <w:shd w:val="clear" w:color="auto" w:fill="FFFFFF"/>
              </w:rPr>
              <w:t xml:space="preserve"> 444 "Об утверждении федеральных норм и правил в области промышленной безопасности "Правила безопасной эксплуатации технологических трубопроводов"</w:t>
            </w:r>
          </w:p>
        </w:tc>
      </w:tr>
      <w:tr w:rsidR="00CA31A0" w:rsidRPr="00D30743" w:rsidTr="00D82CDB">
        <w:trPr>
          <w:cantSplit/>
          <w:tblHeader/>
          <w:jc w:val="center"/>
        </w:trPr>
        <w:tc>
          <w:tcPr>
            <w:tcW w:w="568" w:type="dxa"/>
            <w:vMerge/>
            <w:shd w:val="clear" w:color="auto" w:fill="auto"/>
          </w:tcPr>
          <w:p w:rsidR="00CA31A0" w:rsidRPr="00D82CDB" w:rsidRDefault="00CA31A0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1A0" w:rsidRPr="00D82CDB" w:rsidRDefault="00CA31A0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CA31A0" w:rsidRPr="00D82CDB" w:rsidRDefault="00CA31A0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0871" w:type="dxa"/>
            <w:shd w:val="clear" w:color="auto" w:fill="auto"/>
          </w:tcPr>
          <w:p w:rsidR="00827444" w:rsidRPr="00D82CDB" w:rsidRDefault="0097375B" w:rsidP="00D82CDB">
            <w:pPr>
              <w:widowControl w:val="0"/>
              <w:jc w:val="both"/>
              <w:rPr>
                <w:color w:val="000000"/>
                <w:spacing w:val="2"/>
                <w:shd w:val="clear" w:color="auto" w:fill="FFFFFF"/>
              </w:rPr>
            </w:pPr>
            <w:r w:rsidRPr="00D82CDB">
              <w:rPr>
                <w:color w:val="000000"/>
                <w:spacing w:val="2"/>
                <w:shd w:val="clear" w:color="auto" w:fill="FFFFFF"/>
              </w:rPr>
              <w:t xml:space="preserve">приказ Ростехнадзора от 15 декабря 2020 г. </w:t>
            </w:r>
            <w:r w:rsidR="00C37DAA" w:rsidRPr="00D82CDB">
              <w:rPr>
                <w:color w:val="000000"/>
                <w:spacing w:val="2"/>
                <w:shd w:val="clear" w:color="auto" w:fill="FFFFFF"/>
              </w:rPr>
              <w:t>№</w:t>
            </w:r>
            <w:r w:rsidRPr="00D82CDB">
              <w:rPr>
                <w:color w:val="000000"/>
                <w:spacing w:val="2"/>
                <w:shd w:val="clear" w:color="auto" w:fill="FFFFFF"/>
              </w:rPr>
              <w:t xml:space="preserve"> 534</w:t>
            </w:r>
            <w:r w:rsidR="00CA31A0" w:rsidRPr="00D82CDB">
              <w:rPr>
                <w:color w:val="000000"/>
                <w:spacing w:val="2"/>
                <w:shd w:val="clear" w:color="auto" w:fill="FFFFFF"/>
              </w:rPr>
              <w:t xml:space="preserve"> "Об утверждении Федеральных норм и правил в области промышленной безопасности "Правила безопасности в неф</w:t>
            </w:r>
            <w:r w:rsidRPr="00D82CDB">
              <w:rPr>
                <w:color w:val="000000"/>
                <w:spacing w:val="2"/>
                <w:shd w:val="clear" w:color="auto" w:fill="FFFFFF"/>
              </w:rPr>
              <w:t>тяной и газовой промышленности"</w:t>
            </w:r>
          </w:p>
        </w:tc>
      </w:tr>
      <w:tr w:rsidR="00CA31A0" w:rsidRPr="00D30743" w:rsidTr="00D82CDB">
        <w:trPr>
          <w:cantSplit/>
          <w:tblHeader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CA31A0" w:rsidRPr="00D82CDB" w:rsidRDefault="00F34CD4" w:rsidP="00D82CDB">
            <w:pPr>
              <w:widowControl w:val="0"/>
              <w:rPr>
                <w:color w:val="000000"/>
              </w:rPr>
            </w:pPr>
            <w:r w:rsidRPr="00D82CDB">
              <w:rPr>
                <w:color w:val="00000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A31A0" w:rsidRPr="00D82CDB" w:rsidRDefault="00CA31A0" w:rsidP="00D82CDB">
            <w:pPr>
              <w:widowControl w:val="0"/>
              <w:rPr>
                <w:color w:val="000000"/>
              </w:rPr>
            </w:pPr>
            <w:r w:rsidRPr="00D82CDB">
              <w:rPr>
                <w:color w:val="000000"/>
              </w:rPr>
              <w:t>Б.2.2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CA31A0" w:rsidRPr="00D82CDB" w:rsidRDefault="00CA31A0" w:rsidP="00D82CDB">
            <w:pPr>
              <w:widowControl w:val="0"/>
              <w:rPr>
                <w:color w:val="000000"/>
              </w:rPr>
            </w:pPr>
            <w:r w:rsidRPr="00D82CDB">
              <w:rPr>
                <w:color w:val="000000"/>
              </w:rPr>
              <w:t>Ремонт нефтяных и газовых скважин</w:t>
            </w:r>
          </w:p>
        </w:tc>
        <w:tc>
          <w:tcPr>
            <w:tcW w:w="10871" w:type="dxa"/>
            <w:shd w:val="clear" w:color="auto" w:fill="auto"/>
          </w:tcPr>
          <w:p w:rsidR="00CA31A0" w:rsidRPr="00D82CDB" w:rsidRDefault="000A5BDD" w:rsidP="00D82CDB">
            <w:pPr>
              <w:widowControl w:val="0"/>
              <w:jc w:val="both"/>
              <w:rPr>
                <w:color w:val="000000"/>
              </w:rPr>
            </w:pPr>
            <w:r w:rsidRPr="00D82CDB">
              <w:rPr>
                <w:color w:val="000000"/>
              </w:rPr>
              <w:t xml:space="preserve">приказ Ростехнадзора от 15 декабря 2020 г.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      </w:r>
          </w:p>
        </w:tc>
      </w:tr>
      <w:tr w:rsidR="00CA31A0" w:rsidRPr="00D30743" w:rsidTr="00D82CDB">
        <w:trPr>
          <w:cantSplit/>
          <w:tblHeader/>
          <w:jc w:val="center"/>
        </w:trPr>
        <w:tc>
          <w:tcPr>
            <w:tcW w:w="568" w:type="dxa"/>
            <w:vMerge/>
            <w:shd w:val="clear" w:color="auto" w:fill="auto"/>
          </w:tcPr>
          <w:p w:rsidR="00CA31A0" w:rsidRPr="00D82CDB" w:rsidRDefault="00CA31A0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1A0" w:rsidRPr="00D82CDB" w:rsidRDefault="00CA31A0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CA31A0" w:rsidRPr="00D82CDB" w:rsidRDefault="00CA31A0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0871" w:type="dxa"/>
            <w:shd w:val="clear" w:color="auto" w:fill="auto"/>
          </w:tcPr>
          <w:p w:rsidR="00827444" w:rsidRPr="00D82CDB" w:rsidRDefault="0097375B" w:rsidP="00D82CDB">
            <w:pPr>
              <w:widowControl w:val="0"/>
              <w:jc w:val="both"/>
              <w:rPr>
                <w:color w:val="000000"/>
              </w:rPr>
            </w:pPr>
            <w:r w:rsidRPr="00D82CDB">
              <w:rPr>
                <w:color w:val="000000"/>
              </w:rPr>
              <w:t xml:space="preserve">приказ Ростехнадзора от 15 декабря 2020 г.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534 "Об утверждении Федеральных норм и правил в области промышленной безопасности "Правила безопасности в нефтяной и газовой промышленности"</w:t>
            </w:r>
          </w:p>
        </w:tc>
      </w:tr>
      <w:tr w:rsidR="00CA31A0" w:rsidRPr="00D30743" w:rsidTr="00D82CDB">
        <w:trPr>
          <w:cantSplit/>
          <w:tblHeader/>
          <w:jc w:val="center"/>
        </w:trPr>
        <w:tc>
          <w:tcPr>
            <w:tcW w:w="568" w:type="dxa"/>
            <w:vMerge w:val="restart"/>
            <w:shd w:val="clear" w:color="auto" w:fill="auto"/>
            <w:hideMark/>
          </w:tcPr>
          <w:p w:rsidR="00CA31A0" w:rsidRPr="00D82CDB" w:rsidRDefault="00F34CD4" w:rsidP="00D82CDB">
            <w:pPr>
              <w:widowControl w:val="0"/>
              <w:rPr>
                <w:color w:val="000000"/>
              </w:rPr>
            </w:pPr>
            <w:r w:rsidRPr="00D82CDB">
              <w:rPr>
                <w:color w:val="000000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A31A0" w:rsidRPr="00D82CDB" w:rsidRDefault="00CA31A0" w:rsidP="00D82CDB">
            <w:pPr>
              <w:widowControl w:val="0"/>
              <w:rPr>
                <w:color w:val="000000"/>
              </w:rPr>
            </w:pPr>
            <w:r w:rsidRPr="00D82CDB">
              <w:rPr>
                <w:color w:val="000000"/>
              </w:rPr>
              <w:t>Б.2.3</w:t>
            </w:r>
          </w:p>
        </w:tc>
        <w:tc>
          <w:tcPr>
            <w:tcW w:w="2737" w:type="dxa"/>
            <w:vMerge w:val="restart"/>
            <w:shd w:val="clear" w:color="auto" w:fill="auto"/>
            <w:hideMark/>
          </w:tcPr>
          <w:p w:rsidR="00CA31A0" w:rsidRPr="00D82CDB" w:rsidRDefault="00CA31A0" w:rsidP="00D82CDB">
            <w:pPr>
              <w:widowControl w:val="0"/>
              <w:rPr>
                <w:color w:val="000000"/>
              </w:rPr>
            </w:pPr>
            <w:r w:rsidRPr="00D82CDB">
              <w:rPr>
                <w:color w:val="000000"/>
              </w:rPr>
              <w:t xml:space="preserve">Проектирование объектов </w:t>
            </w:r>
            <w:proofErr w:type="spellStart"/>
            <w:r w:rsidRPr="00D82CDB">
              <w:rPr>
                <w:color w:val="000000"/>
              </w:rPr>
              <w:t>нефтегазодобычи</w:t>
            </w:r>
            <w:proofErr w:type="spellEnd"/>
          </w:p>
        </w:tc>
        <w:tc>
          <w:tcPr>
            <w:tcW w:w="10871" w:type="dxa"/>
            <w:shd w:val="clear" w:color="auto" w:fill="auto"/>
          </w:tcPr>
          <w:p w:rsidR="00CA31A0" w:rsidRPr="00D82CDB" w:rsidRDefault="00D562FC" w:rsidP="00D82CDB">
            <w:pPr>
              <w:widowControl w:val="0"/>
              <w:jc w:val="both"/>
              <w:rPr>
                <w:color w:val="000000"/>
              </w:rPr>
            </w:pPr>
            <w:r w:rsidRPr="00D82CDB">
              <w:rPr>
                <w:color w:val="000000"/>
              </w:rPr>
              <w:t xml:space="preserve">приказ Ростехнадзора от 15 декабря 2020 г.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529 "Об утверждении Федеральных норм и правил в области промышленной безопасности "Правила промышленной безопасности складов нефти и нефтепродуктов"</w:t>
            </w:r>
          </w:p>
        </w:tc>
      </w:tr>
      <w:tr w:rsidR="00CA31A0" w:rsidRPr="00D30743" w:rsidTr="00D82CDB">
        <w:trPr>
          <w:cantSplit/>
          <w:tblHeader/>
          <w:jc w:val="center"/>
        </w:trPr>
        <w:tc>
          <w:tcPr>
            <w:tcW w:w="568" w:type="dxa"/>
            <w:vMerge/>
            <w:vAlign w:val="center"/>
            <w:hideMark/>
          </w:tcPr>
          <w:p w:rsidR="00CA31A0" w:rsidRPr="00D82CDB" w:rsidRDefault="00CA31A0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A31A0" w:rsidRPr="00D82CDB" w:rsidRDefault="00CA31A0" w:rsidP="00D82CDB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737" w:type="dxa"/>
            <w:vMerge/>
            <w:vAlign w:val="center"/>
            <w:hideMark/>
          </w:tcPr>
          <w:p w:rsidR="00CA31A0" w:rsidRPr="00D82CDB" w:rsidRDefault="00CA31A0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0871" w:type="dxa"/>
            <w:shd w:val="clear" w:color="auto" w:fill="auto"/>
          </w:tcPr>
          <w:p w:rsidR="00827444" w:rsidRPr="00D82CDB" w:rsidRDefault="0097375B" w:rsidP="00D82CDB">
            <w:pPr>
              <w:widowControl w:val="0"/>
              <w:jc w:val="both"/>
              <w:rPr>
                <w:color w:val="000000"/>
              </w:rPr>
            </w:pPr>
            <w:r w:rsidRPr="00D82CDB">
              <w:rPr>
                <w:color w:val="000000"/>
              </w:rPr>
              <w:t xml:space="preserve">приказ Ростехнадзора от 15 декабря 2020 г.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534 "Об утверждении Федеральных норм и правил в области промышленной безопасности "Правила безопасности в нефтяной и газовой промышленности"</w:t>
            </w:r>
          </w:p>
        </w:tc>
      </w:tr>
      <w:tr w:rsidR="00CA31A0" w:rsidRPr="00D30743" w:rsidTr="00D82CDB">
        <w:trPr>
          <w:cantSplit/>
          <w:tblHeader/>
          <w:jc w:val="center"/>
        </w:trPr>
        <w:tc>
          <w:tcPr>
            <w:tcW w:w="568" w:type="dxa"/>
            <w:vMerge/>
            <w:vAlign w:val="center"/>
          </w:tcPr>
          <w:p w:rsidR="00CA31A0" w:rsidRPr="00D82CDB" w:rsidRDefault="00CA31A0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CA31A0" w:rsidRPr="00D82CDB" w:rsidRDefault="00CA31A0" w:rsidP="00D82CDB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737" w:type="dxa"/>
            <w:vMerge/>
            <w:vAlign w:val="center"/>
          </w:tcPr>
          <w:p w:rsidR="00CA31A0" w:rsidRPr="00D82CDB" w:rsidRDefault="00CA31A0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0871" w:type="dxa"/>
            <w:shd w:val="clear" w:color="auto" w:fill="auto"/>
          </w:tcPr>
          <w:p w:rsidR="00CA31A0" w:rsidRPr="00D82CDB" w:rsidRDefault="00D311AF" w:rsidP="00D82CDB">
            <w:pPr>
              <w:widowControl w:val="0"/>
              <w:jc w:val="both"/>
              <w:rPr>
                <w:color w:val="000000"/>
              </w:rPr>
            </w:pPr>
            <w:r w:rsidRPr="00D82CDB">
              <w:rPr>
                <w:color w:val="000000"/>
              </w:rPr>
              <w:t xml:space="preserve">приказ Ростехнадзора от 15 декабря 2020 г.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533 "Об утверждении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</w:t>
            </w:r>
          </w:p>
        </w:tc>
      </w:tr>
      <w:tr w:rsidR="005A66C4" w:rsidRPr="00D30743" w:rsidTr="00D82CDB">
        <w:trPr>
          <w:cantSplit/>
          <w:tblHeader/>
          <w:jc w:val="center"/>
        </w:trPr>
        <w:tc>
          <w:tcPr>
            <w:tcW w:w="568" w:type="dxa"/>
            <w:vMerge/>
            <w:vAlign w:val="center"/>
          </w:tcPr>
          <w:p w:rsidR="005A66C4" w:rsidRPr="00D82CDB" w:rsidRDefault="005A66C4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5A66C4" w:rsidRPr="00D82CDB" w:rsidRDefault="005A66C4" w:rsidP="00D82CDB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737" w:type="dxa"/>
            <w:vMerge/>
            <w:vAlign w:val="center"/>
          </w:tcPr>
          <w:p w:rsidR="005A66C4" w:rsidRPr="00D82CDB" w:rsidRDefault="005A66C4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0871" w:type="dxa"/>
            <w:shd w:val="clear" w:color="auto" w:fill="auto"/>
          </w:tcPr>
          <w:p w:rsidR="005A66C4" w:rsidRPr="00D82CDB" w:rsidRDefault="005A66C4" w:rsidP="00D82CDB">
            <w:pPr>
              <w:widowControl w:val="0"/>
              <w:jc w:val="both"/>
              <w:rPr>
                <w:color w:val="000000"/>
              </w:rPr>
            </w:pPr>
            <w:r w:rsidRPr="00D82CDB">
              <w:rPr>
                <w:color w:val="000000"/>
              </w:rPr>
              <w:t xml:space="preserve">приказ </w:t>
            </w:r>
            <w:proofErr w:type="spellStart"/>
            <w:r w:rsidRPr="00D82CDB">
              <w:rPr>
                <w:color w:val="000000"/>
              </w:rPr>
              <w:t>Ростехнадзора</w:t>
            </w:r>
            <w:proofErr w:type="spellEnd"/>
            <w:r w:rsidRPr="00D82CDB">
              <w:rPr>
                <w:color w:val="000000"/>
              </w:rPr>
              <w:t xml:space="preserve"> от 21 декабря 2021 г.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444 "Об утверждении федеральных норм и правил в области промышленной безопасности "Правила безопасной эксплуатации технологических трубопроводов"</w:t>
            </w:r>
          </w:p>
        </w:tc>
      </w:tr>
      <w:tr w:rsidR="00CA31A0" w:rsidRPr="00D30743" w:rsidTr="00D82CDB">
        <w:trPr>
          <w:cantSplit/>
          <w:tblHeader/>
          <w:jc w:val="center"/>
        </w:trPr>
        <w:tc>
          <w:tcPr>
            <w:tcW w:w="568" w:type="dxa"/>
            <w:vMerge/>
            <w:vAlign w:val="center"/>
          </w:tcPr>
          <w:p w:rsidR="00CA31A0" w:rsidRPr="00D82CDB" w:rsidRDefault="00CA31A0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CA31A0" w:rsidRPr="00D82CDB" w:rsidRDefault="00CA31A0" w:rsidP="00D82CDB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737" w:type="dxa"/>
            <w:vMerge/>
            <w:vAlign w:val="center"/>
          </w:tcPr>
          <w:p w:rsidR="00CA31A0" w:rsidRPr="00D82CDB" w:rsidRDefault="00CA31A0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0871" w:type="dxa"/>
            <w:shd w:val="clear" w:color="auto" w:fill="auto"/>
          </w:tcPr>
          <w:p w:rsidR="00CA31A0" w:rsidRPr="00D82CDB" w:rsidRDefault="00CA31A0" w:rsidP="00D82CDB">
            <w:pPr>
              <w:widowControl w:val="0"/>
              <w:jc w:val="both"/>
              <w:rPr>
                <w:color w:val="000000"/>
              </w:rPr>
            </w:pPr>
            <w:r w:rsidRPr="00D82CDB">
              <w:rPr>
                <w:color w:val="000000"/>
              </w:rPr>
              <w:t xml:space="preserve">"Требования безопасности к буровому оборудованию для нефтяной и газовой промышленности. РД 08-272-99" (утверждены постановлением Госгортехнадзора России от 17 марта 1999 г.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19)</w:t>
            </w:r>
          </w:p>
        </w:tc>
      </w:tr>
      <w:tr w:rsidR="00CA31A0" w:rsidRPr="00D30743" w:rsidTr="00D82CDB">
        <w:trPr>
          <w:cantSplit/>
          <w:tblHeader/>
          <w:jc w:val="center"/>
        </w:trPr>
        <w:tc>
          <w:tcPr>
            <w:tcW w:w="568" w:type="dxa"/>
            <w:vMerge/>
            <w:vAlign w:val="center"/>
          </w:tcPr>
          <w:p w:rsidR="00CA31A0" w:rsidRPr="00D82CDB" w:rsidRDefault="00CA31A0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CA31A0" w:rsidRPr="00D82CDB" w:rsidRDefault="00CA31A0" w:rsidP="00D82CDB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737" w:type="dxa"/>
            <w:vMerge/>
            <w:vAlign w:val="center"/>
          </w:tcPr>
          <w:p w:rsidR="00CA31A0" w:rsidRPr="00D82CDB" w:rsidRDefault="00CA31A0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0871" w:type="dxa"/>
            <w:shd w:val="clear" w:color="auto" w:fill="auto"/>
          </w:tcPr>
          <w:p w:rsidR="00F565C4" w:rsidRPr="00D82CDB" w:rsidRDefault="00CA31A0" w:rsidP="00D82CDB">
            <w:pPr>
              <w:widowControl w:val="0"/>
              <w:jc w:val="both"/>
              <w:rPr>
                <w:color w:val="000000"/>
              </w:rPr>
            </w:pPr>
            <w:r w:rsidRPr="00D82CDB">
              <w:rPr>
                <w:color w:val="000000"/>
              </w:rPr>
              <w:t>постановление Главного государственного санитарного врача Российской Федера</w:t>
            </w:r>
            <w:r w:rsidR="002A7775" w:rsidRPr="00D82CDB">
              <w:rPr>
                <w:color w:val="000000"/>
              </w:rPr>
              <w:t xml:space="preserve">ции от 25 сентября 2007 г. </w:t>
            </w:r>
            <w:r w:rsidR="00C37DAA" w:rsidRPr="00D82CDB">
              <w:rPr>
                <w:color w:val="000000"/>
              </w:rPr>
              <w:t>№</w:t>
            </w:r>
            <w:r w:rsidR="002A7775" w:rsidRPr="00D82CDB">
              <w:rPr>
                <w:color w:val="000000"/>
              </w:rPr>
              <w:t xml:space="preserve"> 74 </w:t>
            </w:r>
            <w:r w:rsidRPr="00D82CDB">
              <w:rPr>
                <w:color w:val="000000"/>
              </w:rPr>
              <w:t xml:space="preserve">"О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объектов". Зарегистрировано Минюстом России 25 января 2008 г., </w:t>
            </w:r>
            <w:proofErr w:type="gramStart"/>
            <w:r w:rsidRPr="00D82CDB">
              <w:rPr>
                <w:color w:val="000000"/>
              </w:rPr>
              <w:t>регистрационный</w:t>
            </w:r>
            <w:proofErr w:type="gramEnd"/>
            <w:r w:rsidRPr="00D82CDB">
              <w:rPr>
                <w:color w:val="000000"/>
              </w:rPr>
              <w:t xml:space="preserve">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10995</w:t>
            </w:r>
          </w:p>
        </w:tc>
      </w:tr>
      <w:tr w:rsidR="00CA31A0" w:rsidRPr="00D30743" w:rsidTr="00D82CDB">
        <w:trPr>
          <w:cantSplit/>
          <w:tblHeader/>
          <w:jc w:val="center"/>
        </w:trPr>
        <w:tc>
          <w:tcPr>
            <w:tcW w:w="568" w:type="dxa"/>
            <w:vMerge/>
            <w:vAlign w:val="center"/>
            <w:hideMark/>
          </w:tcPr>
          <w:p w:rsidR="00CA31A0" w:rsidRPr="00D82CDB" w:rsidRDefault="00CA31A0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A31A0" w:rsidRPr="00D82CDB" w:rsidRDefault="00CA31A0" w:rsidP="00D82CDB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737" w:type="dxa"/>
            <w:vMerge/>
            <w:vAlign w:val="center"/>
            <w:hideMark/>
          </w:tcPr>
          <w:p w:rsidR="00CA31A0" w:rsidRPr="00D82CDB" w:rsidRDefault="00CA31A0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0871" w:type="dxa"/>
            <w:shd w:val="clear" w:color="auto" w:fill="auto"/>
          </w:tcPr>
          <w:p w:rsidR="00CA31A0" w:rsidRPr="00D82CDB" w:rsidRDefault="002A7775" w:rsidP="00D82CDB">
            <w:pPr>
              <w:widowControl w:val="0"/>
              <w:jc w:val="both"/>
              <w:rPr>
                <w:color w:val="000000"/>
              </w:rPr>
            </w:pPr>
            <w:proofErr w:type="gramStart"/>
            <w:r w:rsidRPr="00D82CDB">
              <w:rPr>
                <w:color w:val="000000"/>
              </w:rPr>
              <w:t xml:space="preserve">постановление Правительства Российской Федерации от 30 ноября 2021 г.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2127 "О порядке подготовки, согласования и утверждения технических проектов разработки месторождений полезных ископаемых, технических проектов строительства и эксплуатации подземных сооружений, технических проектов ликвидации и консервации горных выработок, буровых скважин и иных сооружений, связанных с пользованием недрами, по видам полезных ископаемых и видам пользования недрами"</w:t>
            </w:r>
            <w:proofErr w:type="gramEnd"/>
          </w:p>
        </w:tc>
      </w:tr>
      <w:tr w:rsidR="002A7775" w:rsidRPr="00D30743" w:rsidTr="00D82CDB">
        <w:trPr>
          <w:cantSplit/>
          <w:tblHeader/>
          <w:jc w:val="center"/>
        </w:trPr>
        <w:tc>
          <w:tcPr>
            <w:tcW w:w="568" w:type="dxa"/>
            <w:vMerge/>
            <w:vAlign w:val="center"/>
          </w:tcPr>
          <w:p w:rsidR="002A7775" w:rsidRPr="00D82CDB" w:rsidRDefault="002A7775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2A7775" w:rsidRPr="00D82CDB" w:rsidRDefault="002A7775" w:rsidP="00D82CDB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737" w:type="dxa"/>
            <w:vMerge/>
            <w:vAlign w:val="center"/>
          </w:tcPr>
          <w:p w:rsidR="002A7775" w:rsidRPr="00D82CDB" w:rsidRDefault="002A7775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0871" w:type="dxa"/>
            <w:shd w:val="clear" w:color="auto" w:fill="auto"/>
          </w:tcPr>
          <w:p w:rsidR="002A7775" w:rsidRPr="00D82CDB" w:rsidRDefault="00876FC7" w:rsidP="00D82CDB">
            <w:pPr>
              <w:widowControl w:val="0"/>
              <w:jc w:val="both"/>
              <w:rPr>
                <w:color w:val="000000"/>
              </w:rPr>
            </w:pPr>
            <w:r w:rsidRPr="00D82CDB">
              <w:rPr>
                <w:color w:val="000000"/>
              </w:rPr>
              <w:t xml:space="preserve">приказ Минприроды России от 14 июня 2016 г.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356 "Об утверждении Правил разработки месторождений углеводородного сырья". </w:t>
            </w:r>
            <w:proofErr w:type="gramStart"/>
            <w:r w:rsidRPr="00D82CDB">
              <w:rPr>
                <w:color w:val="000000"/>
              </w:rPr>
              <w:t>Зарегистрирован</w:t>
            </w:r>
            <w:proofErr w:type="gramEnd"/>
            <w:r w:rsidRPr="00D82CDB">
              <w:rPr>
                <w:color w:val="000000"/>
              </w:rPr>
              <w:t xml:space="preserve"> Минюстом России 26 августа 2016 г., регистрационный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43415.</w:t>
            </w:r>
          </w:p>
        </w:tc>
      </w:tr>
      <w:tr w:rsidR="00CA31A0" w:rsidRPr="00D30743" w:rsidTr="00D82CDB">
        <w:trPr>
          <w:cantSplit/>
          <w:tblHeader/>
          <w:jc w:val="center"/>
        </w:trPr>
        <w:tc>
          <w:tcPr>
            <w:tcW w:w="568" w:type="dxa"/>
            <w:vMerge/>
            <w:vAlign w:val="center"/>
            <w:hideMark/>
          </w:tcPr>
          <w:p w:rsidR="00CA31A0" w:rsidRPr="00D82CDB" w:rsidRDefault="00CA31A0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A31A0" w:rsidRPr="00D82CDB" w:rsidRDefault="00CA31A0" w:rsidP="00D82CDB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737" w:type="dxa"/>
            <w:vMerge/>
            <w:vAlign w:val="center"/>
            <w:hideMark/>
          </w:tcPr>
          <w:p w:rsidR="00CA31A0" w:rsidRPr="00D82CDB" w:rsidRDefault="00CA31A0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0871" w:type="dxa"/>
            <w:shd w:val="clear" w:color="auto" w:fill="auto"/>
          </w:tcPr>
          <w:p w:rsidR="00CA31A0" w:rsidRPr="00D82CDB" w:rsidRDefault="00C91B71" w:rsidP="00D82CDB">
            <w:pPr>
              <w:widowControl w:val="0"/>
              <w:jc w:val="both"/>
              <w:rPr>
                <w:color w:val="000000"/>
              </w:rPr>
            </w:pPr>
            <w:r w:rsidRPr="00D82CDB">
              <w:rPr>
                <w:color w:val="000000"/>
              </w:rPr>
              <w:t xml:space="preserve">постановление Правительства Российской Федерации от 16 сентября 2020 г.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1466 "Об утверждении Правил подготовки, рассмотрения и согласования планов и схем развития горных работ по видам полезных ископаемых"</w:t>
            </w:r>
          </w:p>
        </w:tc>
      </w:tr>
      <w:tr w:rsidR="00CA31A0" w:rsidRPr="00D30743" w:rsidTr="00D82CDB">
        <w:trPr>
          <w:cantSplit/>
          <w:tblHeader/>
          <w:jc w:val="center"/>
        </w:trPr>
        <w:tc>
          <w:tcPr>
            <w:tcW w:w="568" w:type="dxa"/>
            <w:vMerge/>
            <w:vAlign w:val="center"/>
          </w:tcPr>
          <w:p w:rsidR="00CA31A0" w:rsidRPr="00D82CDB" w:rsidRDefault="00CA31A0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CA31A0" w:rsidRPr="00D82CDB" w:rsidRDefault="00CA31A0" w:rsidP="00D82CDB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737" w:type="dxa"/>
            <w:vMerge/>
            <w:vAlign w:val="center"/>
          </w:tcPr>
          <w:p w:rsidR="00CA31A0" w:rsidRPr="00D82CDB" w:rsidRDefault="00CA31A0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0871" w:type="dxa"/>
            <w:shd w:val="clear" w:color="auto" w:fill="auto"/>
          </w:tcPr>
          <w:p w:rsidR="00CA31A0" w:rsidRPr="00D82CDB" w:rsidRDefault="00CA31A0" w:rsidP="00D82CDB">
            <w:pPr>
              <w:widowControl w:val="0"/>
              <w:jc w:val="both"/>
              <w:rPr>
                <w:color w:val="000000"/>
              </w:rPr>
            </w:pPr>
            <w:r w:rsidRPr="00D82CDB">
              <w:rPr>
                <w:color w:val="000000"/>
              </w:rPr>
              <w:t xml:space="preserve">приказ Минприроды России от 8 июля 2010 г.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254 "Об утверждении требований к структуре и оформлению проектной документации на разработку месторождений углеводородного сырья". </w:t>
            </w:r>
            <w:proofErr w:type="gramStart"/>
            <w:r w:rsidRPr="00D82CDB">
              <w:rPr>
                <w:color w:val="000000"/>
              </w:rPr>
              <w:t>Зарегистрирован</w:t>
            </w:r>
            <w:proofErr w:type="gramEnd"/>
            <w:r w:rsidRPr="00D82CDB">
              <w:rPr>
                <w:color w:val="000000"/>
              </w:rPr>
              <w:t xml:space="preserve"> Минюстом России 17 сентября 2010 г., регистрационный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18468</w:t>
            </w:r>
          </w:p>
        </w:tc>
      </w:tr>
      <w:tr w:rsidR="00CA31A0" w:rsidRPr="00D30743" w:rsidTr="00D82CDB">
        <w:trPr>
          <w:cantSplit/>
          <w:tblHeader/>
          <w:jc w:val="center"/>
        </w:trPr>
        <w:tc>
          <w:tcPr>
            <w:tcW w:w="568" w:type="dxa"/>
            <w:vMerge w:val="restart"/>
          </w:tcPr>
          <w:p w:rsidR="00CA31A0" w:rsidRPr="00D82CDB" w:rsidRDefault="00911C8C" w:rsidP="00D82CDB">
            <w:pPr>
              <w:widowControl w:val="0"/>
              <w:rPr>
                <w:color w:val="000000"/>
              </w:rPr>
            </w:pPr>
            <w:r w:rsidRPr="00D82CDB">
              <w:rPr>
                <w:color w:val="000000"/>
              </w:rPr>
              <w:t>4</w:t>
            </w:r>
          </w:p>
        </w:tc>
        <w:tc>
          <w:tcPr>
            <w:tcW w:w="1275" w:type="dxa"/>
            <w:vMerge w:val="restart"/>
          </w:tcPr>
          <w:p w:rsidR="00CA31A0" w:rsidRPr="00D82CDB" w:rsidRDefault="00911C8C" w:rsidP="00D82CDB">
            <w:pPr>
              <w:widowControl w:val="0"/>
              <w:rPr>
                <w:bCs/>
                <w:color w:val="000000"/>
              </w:rPr>
            </w:pPr>
            <w:r w:rsidRPr="00D82CDB">
              <w:rPr>
                <w:bCs/>
                <w:color w:val="000000"/>
              </w:rPr>
              <w:t>Б.2.4</w:t>
            </w:r>
          </w:p>
        </w:tc>
        <w:tc>
          <w:tcPr>
            <w:tcW w:w="2737" w:type="dxa"/>
            <w:vMerge w:val="restart"/>
          </w:tcPr>
          <w:p w:rsidR="00CA31A0" w:rsidRPr="00D82CDB" w:rsidRDefault="00911C8C" w:rsidP="00D82CDB">
            <w:pPr>
              <w:widowControl w:val="0"/>
              <w:rPr>
                <w:color w:val="000000"/>
              </w:rPr>
            </w:pPr>
            <w:r w:rsidRPr="00D82CDB">
              <w:rPr>
                <w:color w:val="000000"/>
              </w:rPr>
              <w:t>Бурение нефтяных и газовых скважин</w:t>
            </w:r>
          </w:p>
        </w:tc>
        <w:tc>
          <w:tcPr>
            <w:tcW w:w="10871" w:type="dxa"/>
            <w:shd w:val="clear" w:color="auto" w:fill="auto"/>
          </w:tcPr>
          <w:p w:rsidR="00CA31A0" w:rsidRPr="00D82CDB" w:rsidRDefault="00911C8C" w:rsidP="00D82CDB">
            <w:pPr>
              <w:widowControl w:val="0"/>
              <w:jc w:val="both"/>
              <w:rPr>
                <w:color w:val="000000"/>
                <w:highlight w:val="yellow"/>
              </w:rPr>
            </w:pPr>
            <w:r w:rsidRPr="00D82CDB">
              <w:rPr>
                <w:color w:val="000000"/>
              </w:rPr>
              <w:t xml:space="preserve">приказ Ростехнадзора от 15 декабря 2020 г.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      </w:r>
          </w:p>
        </w:tc>
      </w:tr>
      <w:tr w:rsidR="00CA31A0" w:rsidRPr="00D30743" w:rsidTr="00D82CDB">
        <w:trPr>
          <w:cantSplit/>
          <w:tblHeader/>
          <w:jc w:val="center"/>
        </w:trPr>
        <w:tc>
          <w:tcPr>
            <w:tcW w:w="568" w:type="dxa"/>
            <w:vMerge/>
            <w:vAlign w:val="center"/>
          </w:tcPr>
          <w:p w:rsidR="00CA31A0" w:rsidRPr="00D82CDB" w:rsidRDefault="00CA31A0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CA31A0" w:rsidRPr="00D82CDB" w:rsidRDefault="00CA31A0" w:rsidP="00D82CDB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737" w:type="dxa"/>
            <w:vMerge/>
            <w:vAlign w:val="center"/>
          </w:tcPr>
          <w:p w:rsidR="00CA31A0" w:rsidRPr="00D82CDB" w:rsidRDefault="00CA31A0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0871" w:type="dxa"/>
            <w:shd w:val="clear" w:color="auto" w:fill="auto"/>
          </w:tcPr>
          <w:p w:rsidR="00827444" w:rsidRPr="00D82CDB" w:rsidRDefault="00911C8C" w:rsidP="00D82CDB">
            <w:pPr>
              <w:widowControl w:val="0"/>
              <w:jc w:val="both"/>
              <w:rPr>
                <w:color w:val="000000"/>
              </w:rPr>
            </w:pPr>
            <w:r w:rsidRPr="00D82CDB">
              <w:rPr>
                <w:color w:val="000000"/>
              </w:rPr>
              <w:t xml:space="preserve">приказ Ростехнадзора от 15 декабря 2020 г.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534 "Об утверждении Федеральных норм и правил в области промышленной безопасности "Правила безопасности в нефтяной и газовой промышленности"</w:t>
            </w:r>
          </w:p>
        </w:tc>
      </w:tr>
      <w:tr w:rsidR="00911C8C" w:rsidRPr="00D30743" w:rsidTr="00D82CDB">
        <w:trPr>
          <w:cantSplit/>
          <w:tblHeader/>
          <w:jc w:val="center"/>
        </w:trPr>
        <w:tc>
          <w:tcPr>
            <w:tcW w:w="568" w:type="dxa"/>
            <w:vMerge w:val="restart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  <w:r w:rsidRPr="00D82CDB">
              <w:rPr>
                <w:color w:val="000000"/>
              </w:rPr>
              <w:t>5</w:t>
            </w:r>
          </w:p>
        </w:tc>
        <w:tc>
          <w:tcPr>
            <w:tcW w:w="1275" w:type="dxa"/>
            <w:vMerge w:val="restart"/>
          </w:tcPr>
          <w:p w:rsidR="00911C8C" w:rsidRPr="00D82CDB" w:rsidRDefault="00911C8C" w:rsidP="00D82CDB">
            <w:pPr>
              <w:widowControl w:val="0"/>
              <w:rPr>
                <w:bCs/>
                <w:color w:val="000000"/>
              </w:rPr>
            </w:pPr>
            <w:r w:rsidRPr="00D82CDB">
              <w:rPr>
                <w:bCs/>
                <w:color w:val="000000"/>
              </w:rPr>
              <w:t>Б.2.5.</w:t>
            </w:r>
          </w:p>
        </w:tc>
        <w:tc>
          <w:tcPr>
            <w:tcW w:w="2737" w:type="dxa"/>
            <w:vMerge w:val="restart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  <w:r w:rsidRPr="00D82CDB">
              <w:rPr>
                <w:color w:val="000000"/>
              </w:rPr>
              <w:t>Нефтепромысловые трубопроводы для транспорта нефти и газа</w:t>
            </w:r>
          </w:p>
        </w:tc>
        <w:tc>
          <w:tcPr>
            <w:tcW w:w="10871" w:type="dxa"/>
            <w:shd w:val="clear" w:color="auto" w:fill="auto"/>
          </w:tcPr>
          <w:p w:rsidR="00911C8C" w:rsidRPr="00D82CDB" w:rsidRDefault="00911C8C" w:rsidP="00D82CDB">
            <w:pPr>
              <w:widowControl w:val="0"/>
              <w:jc w:val="both"/>
              <w:rPr>
                <w:color w:val="000000"/>
                <w:highlight w:val="yellow"/>
              </w:rPr>
            </w:pPr>
            <w:r w:rsidRPr="00D82CDB">
              <w:rPr>
                <w:color w:val="000000"/>
              </w:rPr>
              <w:t xml:space="preserve">приказ Ростехнадзора от 15 декабря 2020 г.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      </w:r>
          </w:p>
        </w:tc>
      </w:tr>
      <w:tr w:rsidR="00911C8C" w:rsidRPr="00D30743" w:rsidTr="00D82CDB">
        <w:trPr>
          <w:cantSplit/>
          <w:tblHeader/>
          <w:jc w:val="center"/>
        </w:trPr>
        <w:tc>
          <w:tcPr>
            <w:tcW w:w="568" w:type="dxa"/>
            <w:vMerge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911C8C" w:rsidRPr="00D82CDB" w:rsidRDefault="00911C8C" w:rsidP="00D82CDB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2737" w:type="dxa"/>
            <w:vMerge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0871" w:type="dxa"/>
            <w:shd w:val="clear" w:color="auto" w:fill="auto"/>
          </w:tcPr>
          <w:p w:rsidR="00911C8C" w:rsidRPr="00D82CDB" w:rsidRDefault="00911C8C" w:rsidP="00D82CDB">
            <w:pPr>
              <w:widowControl w:val="0"/>
              <w:jc w:val="both"/>
              <w:rPr>
                <w:color w:val="000000"/>
              </w:rPr>
            </w:pPr>
            <w:r w:rsidRPr="00D82CDB">
              <w:rPr>
                <w:color w:val="000000"/>
              </w:rPr>
              <w:t xml:space="preserve">постановление Правительства Российской Федерации от 15 сентября 2020 г.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1437 "Об утверждении Положения о разработке планов мероприятий по локализации и ликвидации последствий аварий на опасных производственных объектах"</w:t>
            </w:r>
          </w:p>
        </w:tc>
      </w:tr>
      <w:tr w:rsidR="00911C8C" w:rsidRPr="00D30743" w:rsidTr="00D82CDB">
        <w:trPr>
          <w:cantSplit/>
          <w:tblHeader/>
          <w:jc w:val="center"/>
        </w:trPr>
        <w:tc>
          <w:tcPr>
            <w:tcW w:w="568" w:type="dxa"/>
            <w:vMerge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911C8C" w:rsidRPr="00D82CDB" w:rsidRDefault="00911C8C" w:rsidP="00D82CDB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2737" w:type="dxa"/>
            <w:vMerge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0871" w:type="dxa"/>
            <w:shd w:val="clear" w:color="auto" w:fill="auto"/>
          </w:tcPr>
          <w:p w:rsidR="00827444" w:rsidRPr="00D82CDB" w:rsidRDefault="00911C8C" w:rsidP="00D82CDB">
            <w:pPr>
              <w:widowControl w:val="0"/>
              <w:jc w:val="both"/>
              <w:rPr>
                <w:color w:val="000000"/>
              </w:rPr>
            </w:pPr>
            <w:r w:rsidRPr="00D82CDB">
              <w:rPr>
                <w:color w:val="000000"/>
              </w:rPr>
              <w:t xml:space="preserve">приказ Ростехнадзора от 15 декабря 2020 г.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534 "Об утверждении Федеральных норм и правил в области промышленной безопасности "Правила безопасности в нефтяной и газовой промышленности"</w:t>
            </w:r>
          </w:p>
        </w:tc>
      </w:tr>
      <w:tr w:rsidR="00911C8C" w:rsidRPr="00D30743" w:rsidTr="00D82CDB">
        <w:trPr>
          <w:cantSplit/>
          <w:tblHeader/>
          <w:jc w:val="center"/>
        </w:trPr>
        <w:tc>
          <w:tcPr>
            <w:tcW w:w="568" w:type="dxa"/>
            <w:vMerge w:val="restart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  <w:r w:rsidRPr="00D82CDB">
              <w:rPr>
                <w:color w:val="000000"/>
              </w:rPr>
              <w:t>6</w:t>
            </w:r>
          </w:p>
        </w:tc>
        <w:tc>
          <w:tcPr>
            <w:tcW w:w="1275" w:type="dxa"/>
            <w:vMerge w:val="restart"/>
          </w:tcPr>
          <w:p w:rsidR="00911C8C" w:rsidRPr="00D82CDB" w:rsidRDefault="00911C8C" w:rsidP="00D82CDB">
            <w:pPr>
              <w:widowControl w:val="0"/>
              <w:rPr>
                <w:bCs/>
                <w:color w:val="000000"/>
              </w:rPr>
            </w:pPr>
            <w:r w:rsidRPr="00D82CDB">
              <w:rPr>
                <w:bCs/>
                <w:color w:val="000000"/>
              </w:rPr>
              <w:t>Б.2.6</w:t>
            </w:r>
          </w:p>
        </w:tc>
        <w:tc>
          <w:tcPr>
            <w:tcW w:w="2737" w:type="dxa"/>
            <w:vMerge w:val="restart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  <w:r w:rsidRPr="00D82CDB">
              <w:rPr>
                <w:color w:val="000000"/>
              </w:rPr>
              <w:t>Разведка и разработка морских месторождений углеводородного сырья</w:t>
            </w:r>
          </w:p>
        </w:tc>
        <w:tc>
          <w:tcPr>
            <w:tcW w:w="10871" w:type="dxa"/>
            <w:shd w:val="clear" w:color="auto" w:fill="auto"/>
          </w:tcPr>
          <w:p w:rsidR="00911C8C" w:rsidRPr="00D82CDB" w:rsidRDefault="00911C8C" w:rsidP="00D82CDB">
            <w:pPr>
              <w:widowControl w:val="0"/>
              <w:jc w:val="both"/>
              <w:rPr>
                <w:color w:val="000000"/>
              </w:rPr>
            </w:pPr>
            <w:r w:rsidRPr="00D82CDB">
              <w:rPr>
                <w:color w:val="000000"/>
              </w:rPr>
              <w:t xml:space="preserve">приказ Ростехнадзора от 15 декабря 2020 г.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      </w:r>
          </w:p>
        </w:tc>
      </w:tr>
      <w:tr w:rsidR="00911C8C" w:rsidRPr="00D30743" w:rsidTr="00D82CDB">
        <w:trPr>
          <w:cantSplit/>
          <w:tblHeader/>
          <w:jc w:val="center"/>
        </w:trPr>
        <w:tc>
          <w:tcPr>
            <w:tcW w:w="568" w:type="dxa"/>
            <w:vMerge/>
            <w:vAlign w:val="center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911C8C" w:rsidRPr="00D82CDB" w:rsidRDefault="00911C8C" w:rsidP="00D82CDB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737" w:type="dxa"/>
            <w:vMerge/>
            <w:vAlign w:val="center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0871" w:type="dxa"/>
            <w:shd w:val="clear" w:color="auto" w:fill="auto"/>
          </w:tcPr>
          <w:p w:rsidR="00827444" w:rsidRPr="00D82CDB" w:rsidRDefault="00911C8C" w:rsidP="00D82CDB">
            <w:pPr>
              <w:widowControl w:val="0"/>
              <w:jc w:val="both"/>
              <w:rPr>
                <w:color w:val="000000"/>
              </w:rPr>
            </w:pPr>
            <w:r w:rsidRPr="00D82CDB">
              <w:rPr>
                <w:color w:val="000000"/>
              </w:rPr>
              <w:t xml:space="preserve">приказ Ростехнадзора от 15 декабря 2020 г.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534 "Об утверждении Федеральных норм и правил в области промышленной безопасности "Правила безопасности в нефтяной и газовой промышленности"</w:t>
            </w:r>
          </w:p>
        </w:tc>
      </w:tr>
      <w:tr w:rsidR="00911C8C" w:rsidRPr="00D30743" w:rsidTr="00D82CDB">
        <w:trPr>
          <w:cantSplit/>
          <w:tblHeader/>
          <w:jc w:val="center"/>
        </w:trPr>
        <w:tc>
          <w:tcPr>
            <w:tcW w:w="568" w:type="dxa"/>
            <w:vMerge w:val="restart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  <w:r w:rsidRPr="00D82CDB">
              <w:rPr>
                <w:color w:val="000000"/>
              </w:rPr>
              <w:t>7</w:t>
            </w:r>
          </w:p>
        </w:tc>
        <w:tc>
          <w:tcPr>
            <w:tcW w:w="1275" w:type="dxa"/>
            <w:vMerge w:val="restart"/>
          </w:tcPr>
          <w:p w:rsidR="00911C8C" w:rsidRPr="00D82CDB" w:rsidRDefault="00911C8C" w:rsidP="00D82CDB">
            <w:pPr>
              <w:widowControl w:val="0"/>
              <w:rPr>
                <w:bCs/>
                <w:color w:val="000000"/>
              </w:rPr>
            </w:pPr>
            <w:r w:rsidRPr="00D82CDB">
              <w:rPr>
                <w:bCs/>
                <w:color w:val="000000"/>
              </w:rPr>
              <w:t>Б.2.7</w:t>
            </w:r>
          </w:p>
        </w:tc>
        <w:tc>
          <w:tcPr>
            <w:tcW w:w="2737" w:type="dxa"/>
            <w:vMerge w:val="restart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  <w:r w:rsidRPr="00D82CDB">
              <w:rPr>
                <w:color w:val="000000"/>
              </w:rPr>
              <w:t>Магистральные нефтепроводы и нефтепродуктопроводы</w:t>
            </w:r>
          </w:p>
        </w:tc>
        <w:tc>
          <w:tcPr>
            <w:tcW w:w="10871" w:type="dxa"/>
            <w:shd w:val="clear" w:color="auto" w:fill="auto"/>
          </w:tcPr>
          <w:p w:rsidR="00911C8C" w:rsidRPr="00D82CDB" w:rsidRDefault="00911C8C" w:rsidP="00D82CDB">
            <w:pPr>
              <w:widowControl w:val="0"/>
              <w:jc w:val="both"/>
            </w:pPr>
            <w:r w:rsidRPr="00D82CDB">
              <w:t xml:space="preserve">приказ Ростехнадзора от 15 декабря 2020 г. </w:t>
            </w:r>
            <w:r w:rsidR="00C37DAA" w:rsidRPr="00D82CDB">
              <w:t>№</w:t>
            </w:r>
            <w:r w:rsidRPr="00D82CDB">
              <w:t xml:space="preserve">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      </w:r>
          </w:p>
        </w:tc>
      </w:tr>
      <w:tr w:rsidR="00911C8C" w:rsidRPr="00D30743" w:rsidTr="00D82CDB">
        <w:trPr>
          <w:cantSplit/>
          <w:tblHeader/>
          <w:jc w:val="center"/>
        </w:trPr>
        <w:tc>
          <w:tcPr>
            <w:tcW w:w="568" w:type="dxa"/>
            <w:vMerge/>
            <w:vAlign w:val="center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911C8C" w:rsidRPr="00D82CDB" w:rsidRDefault="00911C8C" w:rsidP="00D82CDB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737" w:type="dxa"/>
            <w:vMerge/>
            <w:vAlign w:val="center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0871" w:type="dxa"/>
            <w:shd w:val="clear" w:color="auto" w:fill="auto"/>
          </w:tcPr>
          <w:p w:rsidR="00911C8C" w:rsidRPr="00D82CDB" w:rsidRDefault="00911C8C" w:rsidP="00D82CDB">
            <w:pPr>
              <w:widowControl w:val="0"/>
              <w:jc w:val="both"/>
            </w:pPr>
            <w:r w:rsidRPr="00D82CDB">
              <w:t xml:space="preserve">приказ Ростехнадзора от 11 декабря 2020 г. </w:t>
            </w:r>
            <w:r w:rsidR="00C37DAA" w:rsidRPr="00D82CDB">
              <w:t>№</w:t>
            </w:r>
            <w:r w:rsidRPr="00D82CDB">
              <w:t xml:space="preserve"> 517 "Об утверждении Федеральных норм и правил в области промышленной безопасности "Правила безопасности для опасных производственных объектов магистральных трубопроводов"</w:t>
            </w:r>
          </w:p>
        </w:tc>
      </w:tr>
      <w:tr w:rsidR="00911C8C" w:rsidRPr="00D30743" w:rsidTr="00D82CDB">
        <w:trPr>
          <w:cantSplit/>
          <w:tblHeader/>
          <w:jc w:val="center"/>
        </w:trPr>
        <w:tc>
          <w:tcPr>
            <w:tcW w:w="568" w:type="dxa"/>
            <w:vMerge/>
            <w:vAlign w:val="center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911C8C" w:rsidRPr="00D82CDB" w:rsidRDefault="00911C8C" w:rsidP="00D82CDB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737" w:type="dxa"/>
            <w:vMerge/>
            <w:vAlign w:val="center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0871" w:type="dxa"/>
            <w:shd w:val="clear" w:color="auto" w:fill="auto"/>
          </w:tcPr>
          <w:p w:rsidR="00911C8C" w:rsidRPr="00D82CDB" w:rsidRDefault="00911C8C" w:rsidP="00D82CDB">
            <w:pPr>
              <w:widowControl w:val="0"/>
              <w:jc w:val="both"/>
              <w:rPr>
                <w:color w:val="000000"/>
              </w:rPr>
            </w:pPr>
            <w:r w:rsidRPr="00D82CDB">
              <w:rPr>
                <w:color w:val="000000"/>
              </w:rPr>
              <w:t xml:space="preserve">"Правила охраны магистральных трубопроводов" (утверждены постановлением Госгортехнадзора России от 22 апреля 1992 г.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9)</w:t>
            </w:r>
          </w:p>
        </w:tc>
      </w:tr>
      <w:tr w:rsidR="00911C8C" w:rsidRPr="00D30743" w:rsidTr="00D82CDB">
        <w:trPr>
          <w:cantSplit/>
          <w:tblHeader/>
          <w:jc w:val="center"/>
        </w:trPr>
        <w:tc>
          <w:tcPr>
            <w:tcW w:w="568" w:type="dxa"/>
            <w:vMerge w:val="restart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  <w:r w:rsidRPr="00D82CDB">
              <w:rPr>
                <w:color w:val="000000"/>
              </w:rPr>
              <w:t>8</w:t>
            </w:r>
          </w:p>
        </w:tc>
        <w:tc>
          <w:tcPr>
            <w:tcW w:w="1275" w:type="dxa"/>
            <w:vMerge w:val="restart"/>
          </w:tcPr>
          <w:p w:rsidR="00911C8C" w:rsidRPr="00D82CDB" w:rsidRDefault="00911C8C" w:rsidP="00D82CDB">
            <w:pPr>
              <w:widowControl w:val="0"/>
              <w:rPr>
                <w:bCs/>
                <w:color w:val="000000"/>
              </w:rPr>
            </w:pPr>
            <w:r w:rsidRPr="00D82CDB">
              <w:rPr>
                <w:bCs/>
                <w:color w:val="000000"/>
              </w:rPr>
              <w:t>Б.2.8</w:t>
            </w:r>
          </w:p>
        </w:tc>
        <w:tc>
          <w:tcPr>
            <w:tcW w:w="2737" w:type="dxa"/>
            <w:vMerge w:val="restart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  <w:r w:rsidRPr="00D82CDB">
              <w:rPr>
                <w:color w:val="000000"/>
              </w:rPr>
              <w:t>Магистральные газопроводы</w:t>
            </w:r>
          </w:p>
        </w:tc>
        <w:tc>
          <w:tcPr>
            <w:tcW w:w="10871" w:type="dxa"/>
            <w:shd w:val="clear" w:color="auto" w:fill="auto"/>
          </w:tcPr>
          <w:p w:rsidR="00911C8C" w:rsidRPr="00D82CDB" w:rsidRDefault="00911C8C" w:rsidP="00D82CDB">
            <w:pPr>
              <w:widowControl w:val="0"/>
              <w:jc w:val="both"/>
              <w:rPr>
                <w:color w:val="000000"/>
              </w:rPr>
            </w:pPr>
            <w:r w:rsidRPr="00D82CDB">
              <w:rPr>
                <w:color w:val="000000"/>
              </w:rPr>
              <w:t xml:space="preserve">постановление Правительства Российской Федерации от 15 сентября 2020 г.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1437 "Об утверждении Положения о разработке планов мероприятий по локализации и ликвидации последствий аварий на опасных производственных объектах"</w:t>
            </w:r>
          </w:p>
        </w:tc>
      </w:tr>
      <w:tr w:rsidR="00911C8C" w:rsidRPr="00D30743" w:rsidTr="00D82CDB">
        <w:trPr>
          <w:cantSplit/>
          <w:tblHeader/>
          <w:jc w:val="center"/>
        </w:trPr>
        <w:tc>
          <w:tcPr>
            <w:tcW w:w="568" w:type="dxa"/>
            <w:vMerge/>
            <w:vAlign w:val="center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911C8C" w:rsidRPr="00D82CDB" w:rsidRDefault="00911C8C" w:rsidP="00D82CDB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737" w:type="dxa"/>
            <w:vMerge/>
            <w:vAlign w:val="center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0871" w:type="dxa"/>
            <w:shd w:val="clear" w:color="auto" w:fill="auto"/>
          </w:tcPr>
          <w:p w:rsidR="00911C8C" w:rsidRPr="00D82CDB" w:rsidRDefault="00911C8C" w:rsidP="00D82CDB">
            <w:pPr>
              <w:widowControl w:val="0"/>
              <w:jc w:val="both"/>
              <w:rPr>
                <w:color w:val="000000"/>
              </w:rPr>
            </w:pPr>
            <w:r w:rsidRPr="00D82CDB">
              <w:rPr>
                <w:color w:val="000000"/>
              </w:rPr>
              <w:t xml:space="preserve">приказ Ростехнадзора от 15 декабря 2020 г.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      </w:r>
          </w:p>
        </w:tc>
      </w:tr>
      <w:tr w:rsidR="00911C8C" w:rsidRPr="00D30743" w:rsidTr="00D82CDB">
        <w:trPr>
          <w:cantSplit/>
          <w:tblHeader/>
          <w:jc w:val="center"/>
        </w:trPr>
        <w:tc>
          <w:tcPr>
            <w:tcW w:w="568" w:type="dxa"/>
            <w:vMerge/>
            <w:vAlign w:val="center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911C8C" w:rsidRPr="00D82CDB" w:rsidRDefault="00911C8C" w:rsidP="00D82CDB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737" w:type="dxa"/>
            <w:vMerge/>
            <w:vAlign w:val="center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0871" w:type="dxa"/>
            <w:shd w:val="clear" w:color="auto" w:fill="auto"/>
          </w:tcPr>
          <w:p w:rsidR="00911C8C" w:rsidRPr="00D82CDB" w:rsidRDefault="00911C8C" w:rsidP="00D82CDB">
            <w:pPr>
              <w:widowControl w:val="0"/>
              <w:jc w:val="both"/>
              <w:rPr>
                <w:color w:val="000000"/>
              </w:rPr>
            </w:pPr>
            <w:r w:rsidRPr="00D82CDB">
              <w:rPr>
                <w:color w:val="000000"/>
              </w:rPr>
              <w:t xml:space="preserve">приказ Ростехнадзора от 11 декабря 2020 г.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517 "Об утверждении Федеральных норм и правил в области промышленной безопасности "Правила безопасности для опасных производственных объектов магистральных трубопроводов"</w:t>
            </w:r>
          </w:p>
        </w:tc>
      </w:tr>
      <w:tr w:rsidR="00911C8C" w:rsidRPr="00781CEB" w:rsidTr="00D82CDB">
        <w:trPr>
          <w:cantSplit/>
          <w:tblHeader/>
          <w:jc w:val="center"/>
        </w:trPr>
        <w:tc>
          <w:tcPr>
            <w:tcW w:w="568" w:type="dxa"/>
            <w:vMerge/>
            <w:vAlign w:val="center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911C8C" w:rsidRPr="00D82CDB" w:rsidRDefault="00911C8C" w:rsidP="00D82CDB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737" w:type="dxa"/>
            <w:vMerge/>
            <w:vAlign w:val="center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0871" w:type="dxa"/>
            <w:shd w:val="clear" w:color="auto" w:fill="auto"/>
          </w:tcPr>
          <w:p w:rsidR="00911C8C" w:rsidRPr="00D82CDB" w:rsidRDefault="00FC191A" w:rsidP="00D82CDB">
            <w:pPr>
              <w:widowControl w:val="0"/>
              <w:jc w:val="both"/>
              <w:rPr>
                <w:color w:val="000000"/>
              </w:rPr>
            </w:pPr>
            <w:proofErr w:type="gramStart"/>
            <w:r w:rsidRPr="00D82CDB">
              <w:rPr>
                <w:color w:val="000000"/>
              </w:rPr>
              <w:t>постановление Правительства Российской Федерации от 8 сентября 2017 г. № 1083 «Об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</w:t>
            </w:r>
            <w:proofErr w:type="gramEnd"/>
            <w:r w:rsidRPr="00D82CDB">
              <w:rPr>
                <w:color w:val="000000"/>
              </w:rPr>
              <w:t xml:space="preserve">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</w:t>
            </w:r>
          </w:p>
        </w:tc>
      </w:tr>
      <w:tr w:rsidR="00911C8C" w:rsidRPr="00D30743" w:rsidTr="00D82CDB">
        <w:trPr>
          <w:cantSplit/>
          <w:tblHeader/>
          <w:jc w:val="center"/>
        </w:trPr>
        <w:tc>
          <w:tcPr>
            <w:tcW w:w="568" w:type="dxa"/>
            <w:vMerge w:val="restart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  <w:r w:rsidRPr="00D82CDB">
              <w:rPr>
                <w:color w:val="000000"/>
              </w:rPr>
              <w:t>9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  <w:r w:rsidRPr="00D82CDB">
              <w:rPr>
                <w:bCs/>
                <w:color w:val="000000"/>
              </w:rPr>
              <w:t>Б.</w:t>
            </w:r>
            <w:r w:rsidRPr="00D82CDB">
              <w:rPr>
                <w:bCs/>
                <w:color w:val="000000"/>
                <w:lang w:val="en-US"/>
              </w:rPr>
              <w:t>2</w:t>
            </w:r>
            <w:r w:rsidRPr="00D82CDB">
              <w:rPr>
                <w:bCs/>
                <w:color w:val="000000"/>
              </w:rPr>
              <w:t>.9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  <w:r w:rsidRPr="00D82CDB">
              <w:rPr>
                <w:color w:val="000000"/>
              </w:rPr>
              <w:t xml:space="preserve">Магистральные трубопроводы для транспортировки </w:t>
            </w:r>
            <w:r w:rsidRPr="00D82CDB">
              <w:rPr>
                <w:color w:val="000000"/>
              </w:rPr>
              <w:lastRenderedPageBreak/>
              <w:t>жидкого аммиака</w:t>
            </w:r>
          </w:p>
        </w:tc>
        <w:tc>
          <w:tcPr>
            <w:tcW w:w="10871" w:type="dxa"/>
            <w:shd w:val="clear" w:color="auto" w:fill="auto"/>
          </w:tcPr>
          <w:p w:rsidR="00911C8C" w:rsidRPr="00D82CDB" w:rsidRDefault="00911C8C" w:rsidP="00D82CDB">
            <w:pPr>
              <w:widowControl w:val="0"/>
              <w:jc w:val="both"/>
              <w:rPr>
                <w:color w:val="000000"/>
              </w:rPr>
            </w:pPr>
            <w:r w:rsidRPr="00D82CDB">
              <w:rPr>
                <w:color w:val="000000"/>
              </w:rPr>
              <w:lastRenderedPageBreak/>
              <w:t xml:space="preserve">приказ Ростехнадзора от 15 декабря 2020 г.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      </w:r>
          </w:p>
        </w:tc>
      </w:tr>
      <w:tr w:rsidR="00911C8C" w:rsidRPr="00D30743" w:rsidTr="00D82CDB">
        <w:trPr>
          <w:cantSplit/>
          <w:tblHeader/>
          <w:jc w:val="center"/>
        </w:trPr>
        <w:tc>
          <w:tcPr>
            <w:tcW w:w="568" w:type="dxa"/>
            <w:vMerge/>
            <w:vAlign w:val="center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11C8C" w:rsidRPr="00D82CDB" w:rsidRDefault="00911C8C" w:rsidP="00D82CDB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0871" w:type="dxa"/>
            <w:shd w:val="clear" w:color="auto" w:fill="auto"/>
          </w:tcPr>
          <w:p w:rsidR="00911C8C" w:rsidRPr="00D82CDB" w:rsidRDefault="00911C8C" w:rsidP="00D82CDB">
            <w:pPr>
              <w:widowControl w:val="0"/>
              <w:jc w:val="both"/>
              <w:rPr>
                <w:color w:val="000000"/>
              </w:rPr>
            </w:pPr>
            <w:r w:rsidRPr="00D82CDB">
              <w:rPr>
                <w:color w:val="000000"/>
              </w:rPr>
              <w:t xml:space="preserve">приказ Ростехнадзора от 11 декабря 2020 г.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517 "Об утверждении Федеральных норм и правил в области промышленной безопасности "Правила безопасности для опасных производственных объектов магистральных трубопроводов"</w:t>
            </w:r>
          </w:p>
        </w:tc>
      </w:tr>
      <w:tr w:rsidR="00911C8C" w:rsidRPr="00D30743" w:rsidTr="00D82CDB">
        <w:trPr>
          <w:cantSplit/>
          <w:tblHeader/>
          <w:jc w:val="center"/>
        </w:trPr>
        <w:tc>
          <w:tcPr>
            <w:tcW w:w="568" w:type="dxa"/>
            <w:vMerge/>
            <w:vAlign w:val="center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11C8C" w:rsidRPr="00D82CDB" w:rsidRDefault="00911C8C" w:rsidP="00D82CDB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0871" w:type="dxa"/>
            <w:shd w:val="clear" w:color="auto" w:fill="auto"/>
          </w:tcPr>
          <w:p w:rsidR="00911C8C" w:rsidRPr="00D82CDB" w:rsidRDefault="00911C8C" w:rsidP="00D82CDB">
            <w:pPr>
              <w:widowControl w:val="0"/>
              <w:jc w:val="both"/>
            </w:pPr>
            <w:r w:rsidRPr="00D82CDB">
              <w:rPr>
                <w:color w:val="000000"/>
              </w:rPr>
              <w:t xml:space="preserve">"Правила охраны магистральных трубопроводов" (утверждены постановлением Госгортехнадзора России от 22 апреля 1992 г.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9)</w:t>
            </w:r>
          </w:p>
        </w:tc>
      </w:tr>
      <w:tr w:rsidR="00911C8C" w:rsidRPr="00D30743" w:rsidTr="00D82CDB">
        <w:trPr>
          <w:cantSplit/>
          <w:tblHeader/>
          <w:jc w:val="center"/>
        </w:trPr>
        <w:tc>
          <w:tcPr>
            <w:tcW w:w="568" w:type="dxa"/>
            <w:vMerge/>
            <w:vAlign w:val="center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11C8C" w:rsidRPr="00D82CDB" w:rsidRDefault="00911C8C" w:rsidP="00D82CDB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0871" w:type="dxa"/>
            <w:shd w:val="clear" w:color="auto" w:fill="auto"/>
          </w:tcPr>
          <w:p w:rsidR="00911C8C" w:rsidRPr="00D82CDB" w:rsidRDefault="00911C8C" w:rsidP="00D82CDB">
            <w:pPr>
              <w:widowControl w:val="0"/>
              <w:jc w:val="both"/>
              <w:rPr>
                <w:color w:val="000000"/>
              </w:rPr>
            </w:pPr>
            <w:r w:rsidRPr="00D82CDB">
              <w:rPr>
                <w:color w:val="000000"/>
              </w:rPr>
              <w:t xml:space="preserve">постановление Правительства Российской Федерации от 15 сентября 2020 г.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1437 "Об утверждении Положения о разработке планов мероприятий по локализации и ликвидации последствий аварий на опасных производственных объектах"</w:t>
            </w:r>
          </w:p>
        </w:tc>
      </w:tr>
      <w:tr w:rsidR="00911C8C" w:rsidRPr="00D30743" w:rsidTr="00D82CDB">
        <w:trPr>
          <w:cantSplit/>
          <w:tblHeader/>
          <w:jc w:val="center"/>
        </w:trPr>
        <w:tc>
          <w:tcPr>
            <w:tcW w:w="568" w:type="dxa"/>
            <w:vMerge/>
            <w:vAlign w:val="center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11C8C" w:rsidRPr="00D82CDB" w:rsidRDefault="00911C8C" w:rsidP="00D82CDB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0871" w:type="dxa"/>
            <w:shd w:val="clear" w:color="auto" w:fill="auto"/>
          </w:tcPr>
          <w:p w:rsidR="008C7273" w:rsidRPr="00D82CDB" w:rsidRDefault="00911C8C" w:rsidP="00D82CDB">
            <w:pPr>
              <w:widowControl w:val="0"/>
              <w:jc w:val="both"/>
              <w:rPr>
                <w:color w:val="000000"/>
              </w:rPr>
            </w:pPr>
            <w:r w:rsidRPr="00D82CDB">
              <w:rPr>
                <w:color w:val="000000"/>
              </w:rPr>
              <w:t xml:space="preserve">приказ Ростехнадзора от 11 декабря 2020 г.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519 "Об утверждении Федеральных норм и правил в области промышленной безопасности "Требования к производству сварочных работ на опасных производственных объектах</w:t>
            </w:r>
            <w:r w:rsidR="00C97FBD" w:rsidRPr="00D82CDB">
              <w:rPr>
                <w:color w:val="000000"/>
              </w:rPr>
              <w:t>»</w:t>
            </w:r>
          </w:p>
        </w:tc>
      </w:tr>
      <w:tr w:rsidR="00911C8C" w:rsidRPr="00D30743" w:rsidTr="00D82CDB">
        <w:trPr>
          <w:cantSplit/>
          <w:tblHeader/>
          <w:jc w:val="center"/>
        </w:trPr>
        <w:tc>
          <w:tcPr>
            <w:tcW w:w="568" w:type="dxa"/>
            <w:vMerge w:val="restart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  <w:r w:rsidRPr="00D82CDB">
              <w:rPr>
                <w:color w:val="000000"/>
              </w:rPr>
              <w:t>1</w:t>
            </w:r>
            <w:r w:rsidR="00D123BB" w:rsidRPr="00D82CDB">
              <w:rPr>
                <w:color w:val="000000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  <w:r w:rsidRPr="00D82CDB">
              <w:rPr>
                <w:color w:val="000000"/>
              </w:rPr>
              <w:t>Б.2.10.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  <w:r w:rsidRPr="00D82CDB">
              <w:rPr>
                <w:color w:val="000000"/>
              </w:rPr>
              <w:t xml:space="preserve">Подземные хранилища газа </w:t>
            </w:r>
          </w:p>
        </w:tc>
        <w:tc>
          <w:tcPr>
            <w:tcW w:w="10871" w:type="dxa"/>
            <w:shd w:val="clear" w:color="auto" w:fill="auto"/>
          </w:tcPr>
          <w:p w:rsidR="00911C8C" w:rsidRPr="00D82CDB" w:rsidRDefault="00911C8C" w:rsidP="00D82CDB">
            <w:pPr>
              <w:widowControl w:val="0"/>
              <w:jc w:val="both"/>
              <w:rPr>
                <w:color w:val="000000"/>
              </w:rPr>
            </w:pPr>
            <w:r w:rsidRPr="00D82CDB">
              <w:rPr>
                <w:color w:val="000000"/>
              </w:rPr>
              <w:t xml:space="preserve">приказ Ростехнадзора от 09 декабря 2020 г.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511 "Об утверждении Федеральных норм и правил в области промышленной безопасности "Правила безопасности опасных производственных объектов подземных хранилищ газа"</w:t>
            </w:r>
          </w:p>
        </w:tc>
      </w:tr>
      <w:tr w:rsidR="00911C8C" w:rsidRPr="00D30743" w:rsidTr="00D82CDB">
        <w:trPr>
          <w:cantSplit/>
          <w:tblHeader/>
          <w:jc w:val="center"/>
        </w:trPr>
        <w:tc>
          <w:tcPr>
            <w:tcW w:w="568" w:type="dxa"/>
            <w:vMerge/>
            <w:vAlign w:val="center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11C8C" w:rsidRPr="00D82CDB" w:rsidRDefault="00911C8C" w:rsidP="00D82CDB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0871" w:type="dxa"/>
            <w:shd w:val="clear" w:color="auto" w:fill="auto"/>
          </w:tcPr>
          <w:p w:rsidR="00911C8C" w:rsidRPr="00D82CDB" w:rsidRDefault="00911C8C" w:rsidP="00D82CDB">
            <w:pPr>
              <w:widowControl w:val="0"/>
              <w:jc w:val="both"/>
              <w:rPr>
                <w:color w:val="000000"/>
              </w:rPr>
            </w:pPr>
            <w:r w:rsidRPr="00D82CDB">
              <w:rPr>
                <w:color w:val="000000"/>
              </w:rPr>
              <w:t xml:space="preserve">приказ Ростехнадзора от 15 декабря 2020 г.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      </w:r>
          </w:p>
        </w:tc>
      </w:tr>
      <w:tr w:rsidR="00911C8C" w:rsidRPr="00D30743" w:rsidTr="00D82CDB">
        <w:trPr>
          <w:cantSplit/>
          <w:tblHeader/>
          <w:jc w:val="center"/>
        </w:trPr>
        <w:tc>
          <w:tcPr>
            <w:tcW w:w="568" w:type="dxa"/>
            <w:vMerge/>
            <w:vAlign w:val="center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11C8C" w:rsidRPr="00D82CDB" w:rsidRDefault="00911C8C" w:rsidP="00D82CDB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0871" w:type="dxa"/>
            <w:shd w:val="clear" w:color="auto" w:fill="auto"/>
          </w:tcPr>
          <w:p w:rsidR="00911C8C" w:rsidRPr="00D82CDB" w:rsidRDefault="00911C8C" w:rsidP="00D82CDB">
            <w:pPr>
              <w:widowControl w:val="0"/>
              <w:jc w:val="both"/>
              <w:rPr>
                <w:color w:val="000000"/>
              </w:rPr>
            </w:pPr>
            <w:r w:rsidRPr="00D82CDB">
              <w:rPr>
                <w:color w:val="000000"/>
              </w:rPr>
              <w:t xml:space="preserve">постановление Правительства Российской Федерации от 15 сентября 2020 г.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1437 "Об утверждении Положения о разработке планов мероприятий по локализации и ликвидации последствий аварий на опасных производственных объектах"</w:t>
            </w:r>
          </w:p>
        </w:tc>
      </w:tr>
      <w:tr w:rsidR="00911C8C" w:rsidRPr="00D30743" w:rsidTr="00D82CDB">
        <w:trPr>
          <w:cantSplit/>
          <w:tblHeader/>
          <w:jc w:val="center"/>
        </w:trPr>
        <w:tc>
          <w:tcPr>
            <w:tcW w:w="568" w:type="dxa"/>
            <w:vMerge/>
            <w:vAlign w:val="center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11C8C" w:rsidRPr="00D82CDB" w:rsidRDefault="00911C8C" w:rsidP="00D82CDB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911C8C" w:rsidRPr="00D82CDB" w:rsidRDefault="00911C8C" w:rsidP="00D82CDB">
            <w:pPr>
              <w:widowControl w:val="0"/>
              <w:rPr>
                <w:color w:val="000000"/>
              </w:rPr>
            </w:pPr>
          </w:p>
        </w:tc>
        <w:tc>
          <w:tcPr>
            <w:tcW w:w="10871" w:type="dxa"/>
            <w:shd w:val="clear" w:color="auto" w:fill="auto"/>
          </w:tcPr>
          <w:p w:rsidR="00911C8C" w:rsidRPr="00D82CDB" w:rsidRDefault="00876FC7" w:rsidP="00D82CDB">
            <w:pPr>
              <w:widowControl w:val="0"/>
              <w:jc w:val="both"/>
              <w:rPr>
                <w:color w:val="000000"/>
              </w:rPr>
            </w:pPr>
            <w:proofErr w:type="gramStart"/>
            <w:r w:rsidRPr="00D82CDB">
              <w:rPr>
                <w:color w:val="000000"/>
              </w:rPr>
              <w:t xml:space="preserve">постановление Правительства Российской Федерации от 30 ноября 2021 г. </w:t>
            </w:r>
            <w:r w:rsidR="00C37DAA" w:rsidRPr="00D82CDB">
              <w:rPr>
                <w:color w:val="000000"/>
              </w:rPr>
              <w:t>№</w:t>
            </w:r>
            <w:r w:rsidRPr="00D82CDB">
              <w:rPr>
                <w:color w:val="000000"/>
              </w:rPr>
              <w:t xml:space="preserve"> 2127 "О порядке подготовки, согласования и утверждения технических проектов разработки месторождений полезных ископаемых, технических проектов строительства и эксплуатации подземных сооружений, технических проектов ликвидации и консервации горных выработок, буровых скважин и иных сооружений, связанных с пользованием недрами, по видам полезных ископаемых и видам пользования недрами"</w:t>
            </w:r>
            <w:proofErr w:type="gramEnd"/>
          </w:p>
        </w:tc>
      </w:tr>
    </w:tbl>
    <w:p w:rsidR="00D475A7" w:rsidRPr="00D30743" w:rsidRDefault="00D475A7">
      <w:pPr>
        <w:spacing w:line="360" w:lineRule="auto"/>
      </w:pPr>
    </w:p>
    <w:sectPr w:rsidR="00D475A7" w:rsidRPr="00D30743" w:rsidSect="00D82CDB">
      <w:pgSz w:w="16838" w:h="11906" w:orient="landscape"/>
      <w:pgMar w:top="701" w:right="907" w:bottom="1135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CFF" w:rsidRDefault="00583CFF" w:rsidP="00DC5334">
      <w:r>
        <w:separator/>
      </w:r>
    </w:p>
  </w:endnote>
  <w:endnote w:type="continuationSeparator" w:id="0">
    <w:p w:rsidR="00583CFF" w:rsidRDefault="00583CFF" w:rsidP="00DC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CFF" w:rsidRDefault="00583CFF" w:rsidP="00DC5334">
      <w:r>
        <w:separator/>
      </w:r>
    </w:p>
  </w:footnote>
  <w:footnote w:type="continuationSeparator" w:id="0">
    <w:p w:rsidR="00583CFF" w:rsidRDefault="00583CFF" w:rsidP="00DC5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8EF"/>
    <w:multiLevelType w:val="hybridMultilevel"/>
    <w:tmpl w:val="9884AEEC"/>
    <w:lvl w:ilvl="0" w:tplc="46046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55A82"/>
    <w:multiLevelType w:val="hybridMultilevel"/>
    <w:tmpl w:val="BCB8580A"/>
    <w:lvl w:ilvl="0" w:tplc="0CBE42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642F9B"/>
    <w:multiLevelType w:val="hybridMultilevel"/>
    <w:tmpl w:val="F796CE70"/>
    <w:lvl w:ilvl="0" w:tplc="0419000F">
      <w:start w:val="1"/>
      <w:numFmt w:val="decimal"/>
      <w:lvlText w:val="%1."/>
      <w:lvlJc w:val="left"/>
      <w:pPr>
        <w:ind w:left="2192" w:hanging="360"/>
      </w:pPr>
    </w:lvl>
    <w:lvl w:ilvl="1" w:tplc="04190019" w:tentative="1">
      <w:start w:val="1"/>
      <w:numFmt w:val="lowerLetter"/>
      <w:lvlText w:val="%2."/>
      <w:lvlJc w:val="left"/>
      <w:pPr>
        <w:ind w:left="2912" w:hanging="360"/>
      </w:pPr>
    </w:lvl>
    <w:lvl w:ilvl="2" w:tplc="0419001B" w:tentative="1">
      <w:start w:val="1"/>
      <w:numFmt w:val="lowerRoman"/>
      <w:lvlText w:val="%3."/>
      <w:lvlJc w:val="right"/>
      <w:pPr>
        <w:ind w:left="3632" w:hanging="180"/>
      </w:pPr>
    </w:lvl>
    <w:lvl w:ilvl="3" w:tplc="0419000F" w:tentative="1">
      <w:start w:val="1"/>
      <w:numFmt w:val="decimal"/>
      <w:lvlText w:val="%4."/>
      <w:lvlJc w:val="left"/>
      <w:pPr>
        <w:ind w:left="4352" w:hanging="360"/>
      </w:pPr>
    </w:lvl>
    <w:lvl w:ilvl="4" w:tplc="04190019" w:tentative="1">
      <w:start w:val="1"/>
      <w:numFmt w:val="lowerLetter"/>
      <w:lvlText w:val="%5."/>
      <w:lvlJc w:val="left"/>
      <w:pPr>
        <w:ind w:left="5072" w:hanging="360"/>
      </w:pPr>
    </w:lvl>
    <w:lvl w:ilvl="5" w:tplc="0419001B" w:tentative="1">
      <w:start w:val="1"/>
      <w:numFmt w:val="lowerRoman"/>
      <w:lvlText w:val="%6."/>
      <w:lvlJc w:val="right"/>
      <w:pPr>
        <w:ind w:left="5792" w:hanging="180"/>
      </w:pPr>
    </w:lvl>
    <w:lvl w:ilvl="6" w:tplc="0419000F" w:tentative="1">
      <w:start w:val="1"/>
      <w:numFmt w:val="decimal"/>
      <w:lvlText w:val="%7."/>
      <w:lvlJc w:val="left"/>
      <w:pPr>
        <w:ind w:left="6512" w:hanging="360"/>
      </w:pPr>
    </w:lvl>
    <w:lvl w:ilvl="7" w:tplc="04190019" w:tentative="1">
      <w:start w:val="1"/>
      <w:numFmt w:val="lowerLetter"/>
      <w:lvlText w:val="%8."/>
      <w:lvlJc w:val="left"/>
      <w:pPr>
        <w:ind w:left="7232" w:hanging="360"/>
      </w:pPr>
    </w:lvl>
    <w:lvl w:ilvl="8" w:tplc="0419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3">
    <w:nsid w:val="12D05E27"/>
    <w:multiLevelType w:val="hybridMultilevel"/>
    <w:tmpl w:val="9EE4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73DDF"/>
    <w:multiLevelType w:val="hybridMultilevel"/>
    <w:tmpl w:val="01E2774E"/>
    <w:lvl w:ilvl="0" w:tplc="6E4010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9DD6266"/>
    <w:multiLevelType w:val="hybridMultilevel"/>
    <w:tmpl w:val="3DCE9818"/>
    <w:lvl w:ilvl="0" w:tplc="0419000F">
      <w:start w:val="1"/>
      <w:numFmt w:val="decimal"/>
      <w:lvlText w:val="%1."/>
      <w:lvlJc w:val="left"/>
      <w:pPr>
        <w:tabs>
          <w:tab w:val="num" w:pos="794"/>
        </w:tabs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6">
    <w:nsid w:val="1B3C71FA"/>
    <w:multiLevelType w:val="hybridMultilevel"/>
    <w:tmpl w:val="C668091A"/>
    <w:lvl w:ilvl="0" w:tplc="0419000F">
      <w:start w:val="1"/>
      <w:numFmt w:val="decimal"/>
      <w:lvlText w:val="%1."/>
      <w:lvlJc w:val="left"/>
      <w:pPr>
        <w:tabs>
          <w:tab w:val="num" w:pos="1045"/>
        </w:tabs>
        <w:ind w:left="10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65"/>
        </w:tabs>
        <w:ind w:left="17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5"/>
        </w:tabs>
        <w:ind w:left="24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5"/>
        </w:tabs>
        <w:ind w:left="32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5"/>
        </w:tabs>
        <w:ind w:left="39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5"/>
        </w:tabs>
        <w:ind w:left="46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5"/>
        </w:tabs>
        <w:ind w:left="53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5"/>
        </w:tabs>
        <w:ind w:left="60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5"/>
        </w:tabs>
        <w:ind w:left="6805" w:hanging="180"/>
      </w:pPr>
    </w:lvl>
  </w:abstractNum>
  <w:abstractNum w:abstractNumId="7">
    <w:nsid w:val="1D2E23C9"/>
    <w:multiLevelType w:val="hybridMultilevel"/>
    <w:tmpl w:val="08AE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17A66"/>
    <w:multiLevelType w:val="hybridMultilevel"/>
    <w:tmpl w:val="E7B23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81B56"/>
    <w:multiLevelType w:val="hybridMultilevel"/>
    <w:tmpl w:val="3FF0617E"/>
    <w:lvl w:ilvl="0" w:tplc="B7D4B856">
      <w:start w:val="1"/>
      <w:numFmt w:val="decimal"/>
      <w:lvlText w:val="%1."/>
      <w:lvlJc w:val="left"/>
      <w:pPr>
        <w:tabs>
          <w:tab w:val="num" w:pos="685"/>
        </w:tabs>
        <w:ind w:left="6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5"/>
        </w:tabs>
        <w:ind w:left="14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25"/>
        </w:tabs>
        <w:ind w:left="21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45"/>
        </w:tabs>
        <w:ind w:left="28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65"/>
        </w:tabs>
        <w:ind w:left="35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85"/>
        </w:tabs>
        <w:ind w:left="42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05"/>
        </w:tabs>
        <w:ind w:left="50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25"/>
        </w:tabs>
        <w:ind w:left="57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45"/>
        </w:tabs>
        <w:ind w:left="6445" w:hanging="180"/>
      </w:pPr>
    </w:lvl>
  </w:abstractNum>
  <w:abstractNum w:abstractNumId="10">
    <w:nsid w:val="36B174C4"/>
    <w:multiLevelType w:val="hybridMultilevel"/>
    <w:tmpl w:val="07B273B0"/>
    <w:lvl w:ilvl="0" w:tplc="8BFCDF60">
      <w:start w:val="1"/>
      <w:numFmt w:val="decimal"/>
      <w:lvlText w:val="%1."/>
      <w:lvlJc w:val="left"/>
      <w:pPr>
        <w:tabs>
          <w:tab w:val="num" w:pos="872"/>
        </w:tabs>
        <w:ind w:left="8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11">
    <w:nsid w:val="44373991"/>
    <w:multiLevelType w:val="hybridMultilevel"/>
    <w:tmpl w:val="9FEC911A"/>
    <w:lvl w:ilvl="0" w:tplc="FD6A52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>
    <w:nsid w:val="4B9B3414"/>
    <w:multiLevelType w:val="singleLevel"/>
    <w:tmpl w:val="59CA057E"/>
    <w:lvl w:ilvl="0">
      <w:start w:val="1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>
    <w:nsid w:val="4C2916EB"/>
    <w:multiLevelType w:val="hybridMultilevel"/>
    <w:tmpl w:val="F3860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7048C"/>
    <w:multiLevelType w:val="hybridMultilevel"/>
    <w:tmpl w:val="A3545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D35899"/>
    <w:multiLevelType w:val="hybridMultilevel"/>
    <w:tmpl w:val="7E423C02"/>
    <w:lvl w:ilvl="0" w:tplc="0419000F">
      <w:start w:val="1"/>
      <w:numFmt w:val="decimal"/>
      <w:lvlText w:val="%1."/>
      <w:lvlJc w:val="left"/>
      <w:pPr>
        <w:ind w:left="2192" w:hanging="360"/>
      </w:pPr>
    </w:lvl>
    <w:lvl w:ilvl="1" w:tplc="04190019" w:tentative="1">
      <w:start w:val="1"/>
      <w:numFmt w:val="lowerLetter"/>
      <w:lvlText w:val="%2."/>
      <w:lvlJc w:val="left"/>
      <w:pPr>
        <w:ind w:left="2912" w:hanging="360"/>
      </w:pPr>
    </w:lvl>
    <w:lvl w:ilvl="2" w:tplc="0419001B" w:tentative="1">
      <w:start w:val="1"/>
      <w:numFmt w:val="lowerRoman"/>
      <w:lvlText w:val="%3."/>
      <w:lvlJc w:val="right"/>
      <w:pPr>
        <w:ind w:left="3632" w:hanging="180"/>
      </w:pPr>
    </w:lvl>
    <w:lvl w:ilvl="3" w:tplc="0419000F" w:tentative="1">
      <w:start w:val="1"/>
      <w:numFmt w:val="decimal"/>
      <w:lvlText w:val="%4."/>
      <w:lvlJc w:val="left"/>
      <w:pPr>
        <w:ind w:left="4352" w:hanging="360"/>
      </w:pPr>
    </w:lvl>
    <w:lvl w:ilvl="4" w:tplc="04190019" w:tentative="1">
      <w:start w:val="1"/>
      <w:numFmt w:val="lowerLetter"/>
      <w:lvlText w:val="%5."/>
      <w:lvlJc w:val="left"/>
      <w:pPr>
        <w:ind w:left="5072" w:hanging="360"/>
      </w:pPr>
    </w:lvl>
    <w:lvl w:ilvl="5" w:tplc="0419001B" w:tentative="1">
      <w:start w:val="1"/>
      <w:numFmt w:val="lowerRoman"/>
      <w:lvlText w:val="%6."/>
      <w:lvlJc w:val="right"/>
      <w:pPr>
        <w:ind w:left="5792" w:hanging="180"/>
      </w:pPr>
    </w:lvl>
    <w:lvl w:ilvl="6" w:tplc="0419000F" w:tentative="1">
      <w:start w:val="1"/>
      <w:numFmt w:val="decimal"/>
      <w:lvlText w:val="%7."/>
      <w:lvlJc w:val="left"/>
      <w:pPr>
        <w:ind w:left="6512" w:hanging="360"/>
      </w:pPr>
    </w:lvl>
    <w:lvl w:ilvl="7" w:tplc="04190019" w:tentative="1">
      <w:start w:val="1"/>
      <w:numFmt w:val="lowerLetter"/>
      <w:lvlText w:val="%8."/>
      <w:lvlJc w:val="left"/>
      <w:pPr>
        <w:ind w:left="7232" w:hanging="360"/>
      </w:pPr>
    </w:lvl>
    <w:lvl w:ilvl="8" w:tplc="0419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16">
    <w:nsid w:val="56070754"/>
    <w:multiLevelType w:val="hybridMultilevel"/>
    <w:tmpl w:val="B5B6B4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B2A120F"/>
    <w:multiLevelType w:val="hybridMultilevel"/>
    <w:tmpl w:val="F25C7426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D5A23E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C1855D6"/>
    <w:multiLevelType w:val="hybridMultilevel"/>
    <w:tmpl w:val="57862056"/>
    <w:lvl w:ilvl="0" w:tplc="0419000F">
      <w:start w:val="1"/>
      <w:numFmt w:val="decimal"/>
      <w:lvlText w:val="%1."/>
      <w:lvlJc w:val="left"/>
      <w:pPr>
        <w:ind w:left="2192" w:hanging="360"/>
      </w:pPr>
    </w:lvl>
    <w:lvl w:ilvl="1" w:tplc="04190019" w:tentative="1">
      <w:start w:val="1"/>
      <w:numFmt w:val="lowerLetter"/>
      <w:lvlText w:val="%2."/>
      <w:lvlJc w:val="left"/>
      <w:pPr>
        <w:ind w:left="2912" w:hanging="360"/>
      </w:pPr>
    </w:lvl>
    <w:lvl w:ilvl="2" w:tplc="0419001B" w:tentative="1">
      <w:start w:val="1"/>
      <w:numFmt w:val="lowerRoman"/>
      <w:lvlText w:val="%3."/>
      <w:lvlJc w:val="right"/>
      <w:pPr>
        <w:ind w:left="3632" w:hanging="180"/>
      </w:pPr>
    </w:lvl>
    <w:lvl w:ilvl="3" w:tplc="0419000F" w:tentative="1">
      <w:start w:val="1"/>
      <w:numFmt w:val="decimal"/>
      <w:lvlText w:val="%4."/>
      <w:lvlJc w:val="left"/>
      <w:pPr>
        <w:ind w:left="4352" w:hanging="360"/>
      </w:pPr>
    </w:lvl>
    <w:lvl w:ilvl="4" w:tplc="04190019" w:tentative="1">
      <w:start w:val="1"/>
      <w:numFmt w:val="lowerLetter"/>
      <w:lvlText w:val="%5."/>
      <w:lvlJc w:val="left"/>
      <w:pPr>
        <w:ind w:left="5072" w:hanging="360"/>
      </w:pPr>
    </w:lvl>
    <w:lvl w:ilvl="5" w:tplc="0419001B" w:tentative="1">
      <w:start w:val="1"/>
      <w:numFmt w:val="lowerRoman"/>
      <w:lvlText w:val="%6."/>
      <w:lvlJc w:val="right"/>
      <w:pPr>
        <w:ind w:left="5792" w:hanging="180"/>
      </w:pPr>
    </w:lvl>
    <w:lvl w:ilvl="6" w:tplc="0419000F" w:tentative="1">
      <w:start w:val="1"/>
      <w:numFmt w:val="decimal"/>
      <w:lvlText w:val="%7."/>
      <w:lvlJc w:val="left"/>
      <w:pPr>
        <w:ind w:left="6512" w:hanging="360"/>
      </w:pPr>
    </w:lvl>
    <w:lvl w:ilvl="7" w:tplc="04190019" w:tentative="1">
      <w:start w:val="1"/>
      <w:numFmt w:val="lowerLetter"/>
      <w:lvlText w:val="%8."/>
      <w:lvlJc w:val="left"/>
      <w:pPr>
        <w:ind w:left="7232" w:hanging="360"/>
      </w:pPr>
    </w:lvl>
    <w:lvl w:ilvl="8" w:tplc="0419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19">
    <w:nsid w:val="5D87407F"/>
    <w:multiLevelType w:val="hybridMultilevel"/>
    <w:tmpl w:val="37DE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F255E"/>
    <w:multiLevelType w:val="hybridMultilevel"/>
    <w:tmpl w:val="9CF61E24"/>
    <w:lvl w:ilvl="0" w:tplc="20CEE194">
      <w:start w:val="1"/>
      <w:numFmt w:val="decimal"/>
      <w:lvlText w:val="%1."/>
      <w:lvlJc w:val="left"/>
      <w:pPr>
        <w:tabs>
          <w:tab w:val="num" w:pos="685"/>
        </w:tabs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5"/>
        </w:tabs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5"/>
        </w:tabs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5"/>
        </w:tabs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5"/>
        </w:tabs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5"/>
        </w:tabs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5"/>
        </w:tabs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5"/>
        </w:tabs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5"/>
        </w:tabs>
        <w:ind w:left="6445" w:hanging="180"/>
      </w:pPr>
    </w:lvl>
  </w:abstractNum>
  <w:abstractNum w:abstractNumId="21">
    <w:nsid w:val="695B1194"/>
    <w:multiLevelType w:val="hybridMultilevel"/>
    <w:tmpl w:val="CAE2D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A125E0"/>
    <w:multiLevelType w:val="hybridMultilevel"/>
    <w:tmpl w:val="E542A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86048"/>
    <w:multiLevelType w:val="hybridMultilevel"/>
    <w:tmpl w:val="23CE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BF5AF3"/>
    <w:multiLevelType w:val="hybridMultilevel"/>
    <w:tmpl w:val="DDD86642"/>
    <w:lvl w:ilvl="0" w:tplc="4B8CC8A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5">
    <w:nsid w:val="7AAB33BC"/>
    <w:multiLevelType w:val="hybridMultilevel"/>
    <w:tmpl w:val="7C1CC02E"/>
    <w:lvl w:ilvl="0" w:tplc="9D845A16">
      <w:start w:val="1"/>
      <w:numFmt w:val="decimal"/>
      <w:lvlText w:val="%1."/>
      <w:lvlJc w:val="left"/>
      <w:pPr>
        <w:ind w:left="1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2" w:hanging="360"/>
      </w:pPr>
    </w:lvl>
    <w:lvl w:ilvl="2" w:tplc="0419001B" w:tentative="1">
      <w:start w:val="1"/>
      <w:numFmt w:val="lowerRoman"/>
      <w:lvlText w:val="%3."/>
      <w:lvlJc w:val="right"/>
      <w:pPr>
        <w:ind w:left="3272" w:hanging="180"/>
      </w:pPr>
    </w:lvl>
    <w:lvl w:ilvl="3" w:tplc="0419000F" w:tentative="1">
      <w:start w:val="1"/>
      <w:numFmt w:val="decimal"/>
      <w:lvlText w:val="%4."/>
      <w:lvlJc w:val="left"/>
      <w:pPr>
        <w:ind w:left="3992" w:hanging="360"/>
      </w:pPr>
    </w:lvl>
    <w:lvl w:ilvl="4" w:tplc="04190019" w:tentative="1">
      <w:start w:val="1"/>
      <w:numFmt w:val="lowerLetter"/>
      <w:lvlText w:val="%5."/>
      <w:lvlJc w:val="left"/>
      <w:pPr>
        <w:ind w:left="4712" w:hanging="360"/>
      </w:pPr>
    </w:lvl>
    <w:lvl w:ilvl="5" w:tplc="0419001B" w:tentative="1">
      <w:start w:val="1"/>
      <w:numFmt w:val="lowerRoman"/>
      <w:lvlText w:val="%6."/>
      <w:lvlJc w:val="right"/>
      <w:pPr>
        <w:ind w:left="5432" w:hanging="180"/>
      </w:pPr>
    </w:lvl>
    <w:lvl w:ilvl="6" w:tplc="0419000F" w:tentative="1">
      <w:start w:val="1"/>
      <w:numFmt w:val="decimal"/>
      <w:lvlText w:val="%7."/>
      <w:lvlJc w:val="left"/>
      <w:pPr>
        <w:ind w:left="6152" w:hanging="360"/>
      </w:pPr>
    </w:lvl>
    <w:lvl w:ilvl="7" w:tplc="04190019" w:tentative="1">
      <w:start w:val="1"/>
      <w:numFmt w:val="lowerLetter"/>
      <w:lvlText w:val="%8."/>
      <w:lvlJc w:val="left"/>
      <w:pPr>
        <w:ind w:left="6872" w:hanging="360"/>
      </w:pPr>
    </w:lvl>
    <w:lvl w:ilvl="8" w:tplc="0419001B" w:tentative="1">
      <w:start w:val="1"/>
      <w:numFmt w:val="lowerRoman"/>
      <w:lvlText w:val="%9."/>
      <w:lvlJc w:val="right"/>
      <w:pPr>
        <w:ind w:left="7592" w:hanging="180"/>
      </w:pPr>
    </w:lvl>
  </w:abstractNum>
  <w:abstractNum w:abstractNumId="26">
    <w:nsid w:val="7E6C540B"/>
    <w:multiLevelType w:val="singleLevel"/>
    <w:tmpl w:val="E44E3E0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26"/>
  </w:num>
  <w:num w:numId="5">
    <w:abstractNumId w:val="14"/>
  </w:num>
  <w:num w:numId="6">
    <w:abstractNumId w:val="0"/>
  </w:num>
  <w:num w:numId="7">
    <w:abstractNumId w:val="21"/>
  </w:num>
  <w:num w:numId="8">
    <w:abstractNumId w:val="6"/>
  </w:num>
  <w:num w:numId="9">
    <w:abstractNumId w:val="10"/>
  </w:num>
  <w:num w:numId="10">
    <w:abstractNumId w:val="16"/>
  </w:num>
  <w:num w:numId="11">
    <w:abstractNumId w:val="1"/>
  </w:num>
  <w:num w:numId="12">
    <w:abstractNumId w:val="9"/>
  </w:num>
  <w:num w:numId="13">
    <w:abstractNumId w:val="20"/>
  </w:num>
  <w:num w:numId="14">
    <w:abstractNumId w:val="22"/>
  </w:num>
  <w:num w:numId="15">
    <w:abstractNumId w:val="5"/>
  </w:num>
  <w:num w:numId="16">
    <w:abstractNumId w:val="23"/>
  </w:num>
  <w:num w:numId="17">
    <w:abstractNumId w:val="11"/>
  </w:num>
  <w:num w:numId="18">
    <w:abstractNumId w:val="7"/>
  </w:num>
  <w:num w:numId="19">
    <w:abstractNumId w:val="2"/>
  </w:num>
  <w:num w:numId="20">
    <w:abstractNumId w:val="25"/>
  </w:num>
  <w:num w:numId="21">
    <w:abstractNumId w:val="15"/>
  </w:num>
  <w:num w:numId="22">
    <w:abstractNumId w:val="18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9"/>
  </w:num>
  <w:num w:numId="26">
    <w:abstractNumId w:val="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52"/>
    <w:rsid w:val="00004516"/>
    <w:rsid w:val="0000615A"/>
    <w:rsid w:val="000103B0"/>
    <w:rsid w:val="0001339C"/>
    <w:rsid w:val="0001437B"/>
    <w:rsid w:val="000165BD"/>
    <w:rsid w:val="00021E0C"/>
    <w:rsid w:val="00024F70"/>
    <w:rsid w:val="00024FAA"/>
    <w:rsid w:val="00026ACC"/>
    <w:rsid w:val="00033000"/>
    <w:rsid w:val="00036FD2"/>
    <w:rsid w:val="0004176A"/>
    <w:rsid w:val="00044D90"/>
    <w:rsid w:val="000467A5"/>
    <w:rsid w:val="00046E20"/>
    <w:rsid w:val="000479E2"/>
    <w:rsid w:val="00051544"/>
    <w:rsid w:val="00052DE9"/>
    <w:rsid w:val="0005367B"/>
    <w:rsid w:val="00053775"/>
    <w:rsid w:val="00055579"/>
    <w:rsid w:val="00056357"/>
    <w:rsid w:val="000703B7"/>
    <w:rsid w:val="00074200"/>
    <w:rsid w:val="00076320"/>
    <w:rsid w:val="000766DB"/>
    <w:rsid w:val="000771B6"/>
    <w:rsid w:val="00081822"/>
    <w:rsid w:val="0008300D"/>
    <w:rsid w:val="0008440C"/>
    <w:rsid w:val="00085A74"/>
    <w:rsid w:val="0008657C"/>
    <w:rsid w:val="00092BD2"/>
    <w:rsid w:val="000932DC"/>
    <w:rsid w:val="000933DD"/>
    <w:rsid w:val="00095A99"/>
    <w:rsid w:val="000A47C9"/>
    <w:rsid w:val="000A5BDD"/>
    <w:rsid w:val="000A6445"/>
    <w:rsid w:val="000A78D9"/>
    <w:rsid w:val="000B2F05"/>
    <w:rsid w:val="000B47A5"/>
    <w:rsid w:val="000C0A84"/>
    <w:rsid w:val="000C23D7"/>
    <w:rsid w:val="000C2419"/>
    <w:rsid w:val="000C3564"/>
    <w:rsid w:val="000C432D"/>
    <w:rsid w:val="000C5F07"/>
    <w:rsid w:val="000C6675"/>
    <w:rsid w:val="000D528B"/>
    <w:rsid w:val="000D7FC1"/>
    <w:rsid w:val="000E77CB"/>
    <w:rsid w:val="000F12CB"/>
    <w:rsid w:val="000F459E"/>
    <w:rsid w:val="000F6057"/>
    <w:rsid w:val="000F65B1"/>
    <w:rsid w:val="001030A0"/>
    <w:rsid w:val="00107722"/>
    <w:rsid w:val="00107FB1"/>
    <w:rsid w:val="001117F2"/>
    <w:rsid w:val="00111F62"/>
    <w:rsid w:val="0011232B"/>
    <w:rsid w:val="001137A8"/>
    <w:rsid w:val="00114859"/>
    <w:rsid w:val="00115AAF"/>
    <w:rsid w:val="00121479"/>
    <w:rsid w:val="00122C04"/>
    <w:rsid w:val="001239D7"/>
    <w:rsid w:val="00124E3F"/>
    <w:rsid w:val="001258B6"/>
    <w:rsid w:val="001275F8"/>
    <w:rsid w:val="001322AD"/>
    <w:rsid w:val="001340C3"/>
    <w:rsid w:val="0014045B"/>
    <w:rsid w:val="001428EA"/>
    <w:rsid w:val="00142EF9"/>
    <w:rsid w:val="001433B4"/>
    <w:rsid w:val="00145ADD"/>
    <w:rsid w:val="00146FA3"/>
    <w:rsid w:val="0015489F"/>
    <w:rsid w:val="00155E90"/>
    <w:rsid w:val="00156387"/>
    <w:rsid w:val="00160876"/>
    <w:rsid w:val="001609F9"/>
    <w:rsid w:val="001633C7"/>
    <w:rsid w:val="001646F2"/>
    <w:rsid w:val="00165189"/>
    <w:rsid w:val="0017205C"/>
    <w:rsid w:val="00172A9A"/>
    <w:rsid w:val="001734E9"/>
    <w:rsid w:val="00174579"/>
    <w:rsid w:val="00180144"/>
    <w:rsid w:val="001801BF"/>
    <w:rsid w:val="001818C1"/>
    <w:rsid w:val="00182FAB"/>
    <w:rsid w:val="00186584"/>
    <w:rsid w:val="001903F9"/>
    <w:rsid w:val="00190802"/>
    <w:rsid w:val="00191BE2"/>
    <w:rsid w:val="00195B7B"/>
    <w:rsid w:val="00197F60"/>
    <w:rsid w:val="001A0817"/>
    <w:rsid w:val="001A1529"/>
    <w:rsid w:val="001A5BEE"/>
    <w:rsid w:val="001A6421"/>
    <w:rsid w:val="001B2687"/>
    <w:rsid w:val="001B3875"/>
    <w:rsid w:val="001C03AC"/>
    <w:rsid w:val="001C17B5"/>
    <w:rsid w:val="001C3089"/>
    <w:rsid w:val="001C441B"/>
    <w:rsid w:val="001C4C9C"/>
    <w:rsid w:val="001C56B3"/>
    <w:rsid w:val="001D4010"/>
    <w:rsid w:val="001D411A"/>
    <w:rsid w:val="001D53E5"/>
    <w:rsid w:val="001D54C0"/>
    <w:rsid w:val="001E049A"/>
    <w:rsid w:val="001E590B"/>
    <w:rsid w:val="001E6CCD"/>
    <w:rsid w:val="001E7E07"/>
    <w:rsid w:val="001F1BFD"/>
    <w:rsid w:val="001F2EC1"/>
    <w:rsid w:val="001F76C9"/>
    <w:rsid w:val="001F7A3F"/>
    <w:rsid w:val="00200360"/>
    <w:rsid w:val="0021291E"/>
    <w:rsid w:val="00214F1D"/>
    <w:rsid w:val="00215B0D"/>
    <w:rsid w:val="0021673A"/>
    <w:rsid w:val="00217F41"/>
    <w:rsid w:val="0022058E"/>
    <w:rsid w:val="0022288A"/>
    <w:rsid w:val="002273E0"/>
    <w:rsid w:val="002304F5"/>
    <w:rsid w:val="0023128B"/>
    <w:rsid w:val="0023194B"/>
    <w:rsid w:val="002339D7"/>
    <w:rsid w:val="00234075"/>
    <w:rsid w:val="00242357"/>
    <w:rsid w:val="0024328A"/>
    <w:rsid w:val="00245E2E"/>
    <w:rsid w:val="0025038F"/>
    <w:rsid w:val="002530FA"/>
    <w:rsid w:val="00255BAD"/>
    <w:rsid w:val="002569BB"/>
    <w:rsid w:val="00260DC1"/>
    <w:rsid w:val="00264AFF"/>
    <w:rsid w:val="00264F7B"/>
    <w:rsid w:val="00266858"/>
    <w:rsid w:val="00276238"/>
    <w:rsid w:val="002777F1"/>
    <w:rsid w:val="002818B2"/>
    <w:rsid w:val="00282247"/>
    <w:rsid w:val="00282BDE"/>
    <w:rsid w:val="00285353"/>
    <w:rsid w:val="002874CC"/>
    <w:rsid w:val="002933AF"/>
    <w:rsid w:val="00293EC3"/>
    <w:rsid w:val="00294A4C"/>
    <w:rsid w:val="0029747A"/>
    <w:rsid w:val="002A64A9"/>
    <w:rsid w:val="002A7775"/>
    <w:rsid w:val="002B1028"/>
    <w:rsid w:val="002B2168"/>
    <w:rsid w:val="002B6644"/>
    <w:rsid w:val="002C4F05"/>
    <w:rsid w:val="002C6A7C"/>
    <w:rsid w:val="002D1098"/>
    <w:rsid w:val="002D137D"/>
    <w:rsid w:val="002D14B2"/>
    <w:rsid w:val="002D19AF"/>
    <w:rsid w:val="002D3D07"/>
    <w:rsid w:val="002D7AFB"/>
    <w:rsid w:val="002E17BE"/>
    <w:rsid w:val="002E2CCC"/>
    <w:rsid w:val="002E4DBC"/>
    <w:rsid w:val="002F00F3"/>
    <w:rsid w:val="002F185B"/>
    <w:rsid w:val="002F30F2"/>
    <w:rsid w:val="002F326B"/>
    <w:rsid w:val="002F3B51"/>
    <w:rsid w:val="002F47E6"/>
    <w:rsid w:val="002F78BC"/>
    <w:rsid w:val="002F79A6"/>
    <w:rsid w:val="0031649F"/>
    <w:rsid w:val="00321AB6"/>
    <w:rsid w:val="00323FE1"/>
    <w:rsid w:val="003366AC"/>
    <w:rsid w:val="00340060"/>
    <w:rsid w:val="00340495"/>
    <w:rsid w:val="00344A4D"/>
    <w:rsid w:val="00344ACC"/>
    <w:rsid w:val="00345E8E"/>
    <w:rsid w:val="0035386E"/>
    <w:rsid w:val="003553B7"/>
    <w:rsid w:val="003569B0"/>
    <w:rsid w:val="00360232"/>
    <w:rsid w:val="00382C24"/>
    <w:rsid w:val="0038455A"/>
    <w:rsid w:val="003879FA"/>
    <w:rsid w:val="0039061E"/>
    <w:rsid w:val="0039332B"/>
    <w:rsid w:val="00393B01"/>
    <w:rsid w:val="003A284F"/>
    <w:rsid w:val="003A3ACB"/>
    <w:rsid w:val="003A3D6E"/>
    <w:rsid w:val="003B2690"/>
    <w:rsid w:val="003B47F6"/>
    <w:rsid w:val="003B57FD"/>
    <w:rsid w:val="003C2329"/>
    <w:rsid w:val="003C2A7B"/>
    <w:rsid w:val="003C3148"/>
    <w:rsid w:val="003C33D9"/>
    <w:rsid w:val="003C58B4"/>
    <w:rsid w:val="003C61F7"/>
    <w:rsid w:val="003D09B1"/>
    <w:rsid w:val="003D3C51"/>
    <w:rsid w:val="003D7ADE"/>
    <w:rsid w:val="003E22DB"/>
    <w:rsid w:val="003E3268"/>
    <w:rsid w:val="003E7268"/>
    <w:rsid w:val="003F2663"/>
    <w:rsid w:val="003F3882"/>
    <w:rsid w:val="003F4DDE"/>
    <w:rsid w:val="003F7065"/>
    <w:rsid w:val="00401397"/>
    <w:rsid w:val="00402311"/>
    <w:rsid w:val="0040378C"/>
    <w:rsid w:val="00405803"/>
    <w:rsid w:val="004165D0"/>
    <w:rsid w:val="00425B1A"/>
    <w:rsid w:val="00427D3E"/>
    <w:rsid w:val="004355C8"/>
    <w:rsid w:val="00442287"/>
    <w:rsid w:val="00442F54"/>
    <w:rsid w:val="00447A7D"/>
    <w:rsid w:val="00451B11"/>
    <w:rsid w:val="00451B73"/>
    <w:rsid w:val="0045387F"/>
    <w:rsid w:val="00456CE5"/>
    <w:rsid w:val="00460276"/>
    <w:rsid w:val="00461012"/>
    <w:rsid w:val="004654C9"/>
    <w:rsid w:val="00466D33"/>
    <w:rsid w:val="00467273"/>
    <w:rsid w:val="00467CD7"/>
    <w:rsid w:val="00471E8D"/>
    <w:rsid w:val="004738F2"/>
    <w:rsid w:val="004766CB"/>
    <w:rsid w:val="00476DE0"/>
    <w:rsid w:val="00480A79"/>
    <w:rsid w:val="00480AA2"/>
    <w:rsid w:val="0048164D"/>
    <w:rsid w:val="004824C6"/>
    <w:rsid w:val="00482CAE"/>
    <w:rsid w:val="004849F2"/>
    <w:rsid w:val="0048633D"/>
    <w:rsid w:val="00487432"/>
    <w:rsid w:val="00487B14"/>
    <w:rsid w:val="00487C33"/>
    <w:rsid w:val="00487D3F"/>
    <w:rsid w:val="0049003E"/>
    <w:rsid w:val="0049266E"/>
    <w:rsid w:val="004960E3"/>
    <w:rsid w:val="004A0091"/>
    <w:rsid w:val="004A121A"/>
    <w:rsid w:val="004A4C58"/>
    <w:rsid w:val="004A6EDE"/>
    <w:rsid w:val="004A72F8"/>
    <w:rsid w:val="004B2369"/>
    <w:rsid w:val="004B50A6"/>
    <w:rsid w:val="004B6CD6"/>
    <w:rsid w:val="004B7FC9"/>
    <w:rsid w:val="004C00B8"/>
    <w:rsid w:val="004C2C7F"/>
    <w:rsid w:val="004C44DD"/>
    <w:rsid w:val="004C6243"/>
    <w:rsid w:val="004C648D"/>
    <w:rsid w:val="004C7DB5"/>
    <w:rsid w:val="004D1901"/>
    <w:rsid w:val="004D283A"/>
    <w:rsid w:val="004D3880"/>
    <w:rsid w:val="004D3942"/>
    <w:rsid w:val="004E3190"/>
    <w:rsid w:val="004E36F7"/>
    <w:rsid w:val="004E4B7E"/>
    <w:rsid w:val="004E7DAF"/>
    <w:rsid w:val="004F2647"/>
    <w:rsid w:val="004F3D15"/>
    <w:rsid w:val="004F7B03"/>
    <w:rsid w:val="00501507"/>
    <w:rsid w:val="0050400C"/>
    <w:rsid w:val="00505CED"/>
    <w:rsid w:val="005060D3"/>
    <w:rsid w:val="005077BE"/>
    <w:rsid w:val="00512C85"/>
    <w:rsid w:val="005150D4"/>
    <w:rsid w:val="00515893"/>
    <w:rsid w:val="00520987"/>
    <w:rsid w:val="00523082"/>
    <w:rsid w:val="00525C22"/>
    <w:rsid w:val="00526ECA"/>
    <w:rsid w:val="005314E6"/>
    <w:rsid w:val="005337DF"/>
    <w:rsid w:val="00534BAE"/>
    <w:rsid w:val="005358C2"/>
    <w:rsid w:val="00536F0F"/>
    <w:rsid w:val="005476B2"/>
    <w:rsid w:val="00551B71"/>
    <w:rsid w:val="00553EF9"/>
    <w:rsid w:val="00554677"/>
    <w:rsid w:val="005548BE"/>
    <w:rsid w:val="00555017"/>
    <w:rsid w:val="00557FD5"/>
    <w:rsid w:val="005601EC"/>
    <w:rsid w:val="00560E1C"/>
    <w:rsid w:val="00562464"/>
    <w:rsid w:val="00574462"/>
    <w:rsid w:val="00583C7E"/>
    <w:rsid w:val="00583CFF"/>
    <w:rsid w:val="00585BEC"/>
    <w:rsid w:val="00585F66"/>
    <w:rsid w:val="005861AB"/>
    <w:rsid w:val="00591524"/>
    <w:rsid w:val="00593906"/>
    <w:rsid w:val="00597FA2"/>
    <w:rsid w:val="005A02FF"/>
    <w:rsid w:val="005A0AE9"/>
    <w:rsid w:val="005A19C3"/>
    <w:rsid w:val="005A38C5"/>
    <w:rsid w:val="005A45C0"/>
    <w:rsid w:val="005A66C4"/>
    <w:rsid w:val="005B0C0B"/>
    <w:rsid w:val="005B19F3"/>
    <w:rsid w:val="005B73AA"/>
    <w:rsid w:val="005B7565"/>
    <w:rsid w:val="005B7C50"/>
    <w:rsid w:val="005C1DF1"/>
    <w:rsid w:val="005C3930"/>
    <w:rsid w:val="005C7D46"/>
    <w:rsid w:val="005D4954"/>
    <w:rsid w:val="005D52D2"/>
    <w:rsid w:val="005E16C2"/>
    <w:rsid w:val="005E380D"/>
    <w:rsid w:val="005E6A56"/>
    <w:rsid w:val="005E788B"/>
    <w:rsid w:val="005F2049"/>
    <w:rsid w:val="006010E6"/>
    <w:rsid w:val="00601384"/>
    <w:rsid w:val="006056BB"/>
    <w:rsid w:val="00605D75"/>
    <w:rsid w:val="00607EB5"/>
    <w:rsid w:val="006116AC"/>
    <w:rsid w:val="00617184"/>
    <w:rsid w:val="0062068A"/>
    <w:rsid w:val="006252E2"/>
    <w:rsid w:val="00627649"/>
    <w:rsid w:val="0063047A"/>
    <w:rsid w:val="00630F54"/>
    <w:rsid w:val="00631185"/>
    <w:rsid w:val="0063148B"/>
    <w:rsid w:val="006317F1"/>
    <w:rsid w:val="0063268E"/>
    <w:rsid w:val="00640611"/>
    <w:rsid w:val="00641F18"/>
    <w:rsid w:val="006420D5"/>
    <w:rsid w:val="00643B8E"/>
    <w:rsid w:val="00644733"/>
    <w:rsid w:val="0065145E"/>
    <w:rsid w:val="0065292C"/>
    <w:rsid w:val="006539F1"/>
    <w:rsid w:val="00653D71"/>
    <w:rsid w:val="006558C0"/>
    <w:rsid w:val="00657C29"/>
    <w:rsid w:val="006610B3"/>
    <w:rsid w:val="0066439C"/>
    <w:rsid w:val="00665190"/>
    <w:rsid w:val="00670A2A"/>
    <w:rsid w:val="00670EAE"/>
    <w:rsid w:val="0067263F"/>
    <w:rsid w:val="006728E1"/>
    <w:rsid w:val="00675B1F"/>
    <w:rsid w:val="006804E4"/>
    <w:rsid w:val="00681D6D"/>
    <w:rsid w:val="00682E4C"/>
    <w:rsid w:val="00684A87"/>
    <w:rsid w:val="00686402"/>
    <w:rsid w:val="00687DD4"/>
    <w:rsid w:val="0069120F"/>
    <w:rsid w:val="0069204B"/>
    <w:rsid w:val="00692E1A"/>
    <w:rsid w:val="00695899"/>
    <w:rsid w:val="0069603D"/>
    <w:rsid w:val="006A1DA3"/>
    <w:rsid w:val="006A3D51"/>
    <w:rsid w:val="006A486E"/>
    <w:rsid w:val="006A560B"/>
    <w:rsid w:val="006A7BC3"/>
    <w:rsid w:val="006B1E7C"/>
    <w:rsid w:val="006B2F21"/>
    <w:rsid w:val="006B3D15"/>
    <w:rsid w:val="006B41C8"/>
    <w:rsid w:val="006B6255"/>
    <w:rsid w:val="006B7B3D"/>
    <w:rsid w:val="006C0023"/>
    <w:rsid w:val="006C1B57"/>
    <w:rsid w:val="006C6031"/>
    <w:rsid w:val="006C6352"/>
    <w:rsid w:val="006C7C50"/>
    <w:rsid w:val="006D11D5"/>
    <w:rsid w:val="006D1330"/>
    <w:rsid w:val="006D2550"/>
    <w:rsid w:val="006D3C4C"/>
    <w:rsid w:val="006D6A80"/>
    <w:rsid w:val="006D7572"/>
    <w:rsid w:val="006E1E6E"/>
    <w:rsid w:val="006E3D3A"/>
    <w:rsid w:val="006E515F"/>
    <w:rsid w:val="006E5946"/>
    <w:rsid w:val="006E6F4E"/>
    <w:rsid w:val="006F0E49"/>
    <w:rsid w:val="006F4C1D"/>
    <w:rsid w:val="006F59E1"/>
    <w:rsid w:val="006F6B11"/>
    <w:rsid w:val="0070177A"/>
    <w:rsid w:val="0070342F"/>
    <w:rsid w:val="00706D48"/>
    <w:rsid w:val="007076DE"/>
    <w:rsid w:val="00710178"/>
    <w:rsid w:val="00711DAD"/>
    <w:rsid w:val="00712DE5"/>
    <w:rsid w:val="007141AF"/>
    <w:rsid w:val="007216F2"/>
    <w:rsid w:val="007260E5"/>
    <w:rsid w:val="00730569"/>
    <w:rsid w:val="007310B3"/>
    <w:rsid w:val="00731D4F"/>
    <w:rsid w:val="0073268C"/>
    <w:rsid w:val="0073422B"/>
    <w:rsid w:val="00734451"/>
    <w:rsid w:val="00736817"/>
    <w:rsid w:val="00741153"/>
    <w:rsid w:val="0074353A"/>
    <w:rsid w:val="00744666"/>
    <w:rsid w:val="00745D55"/>
    <w:rsid w:val="0074620F"/>
    <w:rsid w:val="00747223"/>
    <w:rsid w:val="007500A7"/>
    <w:rsid w:val="007500B9"/>
    <w:rsid w:val="007519FC"/>
    <w:rsid w:val="00753B3B"/>
    <w:rsid w:val="00754AA3"/>
    <w:rsid w:val="007608C4"/>
    <w:rsid w:val="007608DF"/>
    <w:rsid w:val="007613E0"/>
    <w:rsid w:val="00764347"/>
    <w:rsid w:val="00770904"/>
    <w:rsid w:val="007758CE"/>
    <w:rsid w:val="007761FB"/>
    <w:rsid w:val="007768FF"/>
    <w:rsid w:val="00781CEB"/>
    <w:rsid w:val="0078254A"/>
    <w:rsid w:val="007833EF"/>
    <w:rsid w:val="007854F6"/>
    <w:rsid w:val="00785B6C"/>
    <w:rsid w:val="00794A62"/>
    <w:rsid w:val="0079578F"/>
    <w:rsid w:val="00796701"/>
    <w:rsid w:val="00797EC4"/>
    <w:rsid w:val="007A14FF"/>
    <w:rsid w:val="007B1DF3"/>
    <w:rsid w:val="007B3E88"/>
    <w:rsid w:val="007B4B9D"/>
    <w:rsid w:val="007B4F3D"/>
    <w:rsid w:val="007B73CC"/>
    <w:rsid w:val="007C20B4"/>
    <w:rsid w:val="007C2965"/>
    <w:rsid w:val="007C679D"/>
    <w:rsid w:val="007D123C"/>
    <w:rsid w:val="007D1CCC"/>
    <w:rsid w:val="007D3B74"/>
    <w:rsid w:val="007D3BFB"/>
    <w:rsid w:val="007E5B6A"/>
    <w:rsid w:val="007E7F20"/>
    <w:rsid w:val="007F22FC"/>
    <w:rsid w:val="007F4F61"/>
    <w:rsid w:val="007F539D"/>
    <w:rsid w:val="007F620E"/>
    <w:rsid w:val="00800231"/>
    <w:rsid w:val="00802707"/>
    <w:rsid w:val="00806FBD"/>
    <w:rsid w:val="00817F77"/>
    <w:rsid w:val="00823A98"/>
    <w:rsid w:val="00825D2F"/>
    <w:rsid w:val="00827444"/>
    <w:rsid w:val="00827E49"/>
    <w:rsid w:val="008303F0"/>
    <w:rsid w:val="00832757"/>
    <w:rsid w:val="00833DE8"/>
    <w:rsid w:val="008400F6"/>
    <w:rsid w:val="008415B8"/>
    <w:rsid w:val="0084274E"/>
    <w:rsid w:val="00845C0C"/>
    <w:rsid w:val="008468D4"/>
    <w:rsid w:val="00852160"/>
    <w:rsid w:val="008534E9"/>
    <w:rsid w:val="008549BF"/>
    <w:rsid w:val="00855E2B"/>
    <w:rsid w:val="008560BA"/>
    <w:rsid w:val="0085649C"/>
    <w:rsid w:val="00856629"/>
    <w:rsid w:val="00856697"/>
    <w:rsid w:val="0085719E"/>
    <w:rsid w:val="008601FE"/>
    <w:rsid w:val="00861E97"/>
    <w:rsid w:val="00863B6E"/>
    <w:rsid w:val="00866163"/>
    <w:rsid w:val="00866314"/>
    <w:rsid w:val="008663BB"/>
    <w:rsid w:val="0086707A"/>
    <w:rsid w:val="00870756"/>
    <w:rsid w:val="00871FCE"/>
    <w:rsid w:val="00872127"/>
    <w:rsid w:val="00872353"/>
    <w:rsid w:val="00875545"/>
    <w:rsid w:val="00876FC7"/>
    <w:rsid w:val="008772CF"/>
    <w:rsid w:val="008838DC"/>
    <w:rsid w:val="00884C7A"/>
    <w:rsid w:val="00886B3C"/>
    <w:rsid w:val="00886B6D"/>
    <w:rsid w:val="00887135"/>
    <w:rsid w:val="008912B7"/>
    <w:rsid w:val="0089158B"/>
    <w:rsid w:val="00891CC4"/>
    <w:rsid w:val="00897B78"/>
    <w:rsid w:val="00897EFB"/>
    <w:rsid w:val="008A4095"/>
    <w:rsid w:val="008B0B94"/>
    <w:rsid w:val="008B0BC1"/>
    <w:rsid w:val="008B2E07"/>
    <w:rsid w:val="008B322E"/>
    <w:rsid w:val="008B4477"/>
    <w:rsid w:val="008B47BB"/>
    <w:rsid w:val="008C020C"/>
    <w:rsid w:val="008C7273"/>
    <w:rsid w:val="008D3138"/>
    <w:rsid w:val="008D48F2"/>
    <w:rsid w:val="008D66B0"/>
    <w:rsid w:val="008E04DB"/>
    <w:rsid w:val="008E353F"/>
    <w:rsid w:val="008E3A93"/>
    <w:rsid w:val="008E6BE1"/>
    <w:rsid w:val="008E75CB"/>
    <w:rsid w:val="008F37DC"/>
    <w:rsid w:val="008F589B"/>
    <w:rsid w:val="008F652B"/>
    <w:rsid w:val="008F73B5"/>
    <w:rsid w:val="0090470B"/>
    <w:rsid w:val="00906584"/>
    <w:rsid w:val="00906D74"/>
    <w:rsid w:val="00906EA6"/>
    <w:rsid w:val="00911C8C"/>
    <w:rsid w:val="009149FB"/>
    <w:rsid w:val="00916E13"/>
    <w:rsid w:val="0091728C"/>
    <w:rsid w:val="00920435"/>
    <w:rsid w:val="009205CB"/>
    <w:rsid w:val="00922748"/>
    <w:rsid w:val="00923B49"/>
    <w:rsid w:val="00930629"/>
    <w:rsid w:val="00930816"/>
    <w:rsid w:val="0093082A"/>
    <w:rsid w:val="00931E56"/>
    <w:rsid w:val="00932754"/>
    <w:rsid w:val="009357C1"/>
    <w:rsid w:val="00936749"/>
    <w:rsid w:val="00941BFD"/>
    <w:rsid w:val="00946866"/>
    <w:rsid w:val="00947270"/>
    <w:rsid w:val="00947294"/>
    <w:rsid w:val="0095585F"/>
    <w:rsid w:val="00963A88"/>
    <w:rsid w:val="00966D25"/>
    <w:rsid w:val="009715DD"/>
    <w:rsid w:val="0097375B"/>
    <w:rsid w:val="009744F1"/>
    <w:rsid w:val="00976456"/>
    <w:rsid w:val="00976513"/>
    <w:rsid w:val="00980025"/>
    <w:rsid w:val="009821B8"/>
    <w:rsid w:val="009857E2"/>
    <w:rsid w:val="00987E36"/>
    <w:rsid w:val="00991DA3"/>
    <w:rsid w:val="009953F7"/>
    <w:rsid w:val="009A58F8"/>
    <w:rsid w:val="009A669C"/>
    <w:rsid w:val="009B0CD5"/>
    <w:rsid w:val="009B343E"/>
    <w:rsid w:val="009B614E"/>
    <w:rsid w:val="009B7B8E"/>
    <w:rsid w:val="009C0B75"/>
    <w:rsid w:val="009C4D18"/>
    <w:rsid w:val="009C6FF4"/>
    <w:rsid w:val="009C747F"/>
    <w:rsid w:val="009D3861"/>
    <w:rsid w:val="009D4E67"/>
    <w:rsid w:val="009E03F4"/>
    <w:rsid w:val="009E0B97"/>
    <w:rsid w:val="009E1C15"/>
    <w:rsid w:val="009E26A7"/>
    <w:rsid w:val="009E2F56"/>
    <w:rsid w:val="009E3BCD"/>
    <w:rsid w:val="009E4BFE"/>
    <w:rsid w:val="009E65A0"/>
    <w:rsid w:val="009E7541"/>
    <w:rsid w:val="009F2A5C"/>
    <w:rsid w:val="009F35D8"/>
    <w:rsid w:val="00A009FA"/>
    <w:rsid w:val="00A01D23"/>
    <w:rsid w:val="00A028B5"/>
    <w:rsid w:val="00A0498A"/>
    <w:rsid w:val="00A07E50"/>
    <w:rsid w:val="00A10945"/>
    <w:rsid w:val="00A134A2"/>
    <w:rsid w:val="00A135F9"/>
    <w:rsid w:val="00A14550"/>
    <w:rsid w:val="00A158D1"/>
    <w:rsid w:val="00A177FA"/>
    <w:rsid w:val="00A20600"/>
    <w:rsid w:val="00A20DEB"/>
    <w:rsid w:val="00A23756"/>
    <w:rsid w:val="00A2534F"/>
    <w:rsid w:val="00A3143F"/>
    <w:rsid w:val="00A369E2"/>
    <w:rsid w:val="00A41938"/>
    <w:rsid w:val="00A43F52"/>
    <w:rsid w:val="00A44A12"/>
    <w:rsid w:val="00A4577B"/>
    <w:rsid w:val="00A50AFF"/>
    <w:rsid w:val="00A50B45"/>
    <w:rsid w:val="00A51947"/>
    <w:rsid w:val="00A523C1"/>
    <w:rsid w:val="00A55FA2"/>
    <w:rsid w:val="00A57131"/>
    <w:rsid w:val="00A57596"/>
    <w:rsid w:val="00A60505"/>
    <w:rsid w:val="00A7171A"/>
    <w:rsid w:val="00A74B35"/>
    <w:rsid w:val="00A75FD7"/>
    <w:rsid w:val="00A76B21"/>
    <w:rsid w:val="00A76B5F"/>
    <w:rsid w:val="00A81D64"/>
    <w:rsid w:val="00A84E22"/>
    <w:rsid w:val="00A85F47"/>
    <w:rsid w:val="00A90F7B"/>
    <w:rsid w:val="00A9127D"/>
    <w:rsid w:val="00A91F2A"/>
    <w:rsid w:val="00A944A1"/>
    <w:rsid w:val="00A94F2F"/>
    <w:rsid w:val="00A96B8E"/>
    <w:rsid w:val="00A96F55"/>
    <w:rsid w:val="00A9750D"/>
    <w:rsid w:val="00AA57DD"/>
    <w:rsid w:val="00AA5FB3"/>
    <w:rsid w:val="00AA7280"/>
    <w:rsid w:val="00AB6ED9"/>
    <w:rsid w:val="00AC545C"/>
    <w:rsid w:val="00AC6292"/>
    <w:rsid w:val="00AD0CAB"/>
    <w:rsid w:val="00AD1816"/>
    <w:rsid w:val="00AD7160"/>
    <w:rsid w:val="00AE266E"/>
    <w:rsid w:val="00AE3826"/>
    <w:rsid w:val="00AE5C53"/>
    <w:rsid w:val="00AF4F03"/>
    <w:rsid w:val="00AF53A8"/>
    <w:rsid w:val="00B002AA"/>
    <w:rsid w:val="00B0121A"/>
    <w:rsid w:val="00B02228"/>
    <w:rsid w:val="00B04F55"/>
    <w:rsid w:val="00B05BB0"/>
    <w:rsid w:val="00B07261"/>
    <w:rsid w:val="00B10B6B"/>
    <w:rsid w:val="00B128D4"/>
    <w:rsid w:val="00B1496B"/>
    <w:rsid w:val="00B16A28"/>
    <w:rsid w:val="00B16A3B"/>
    <w:rsid w:val="00B17D33"/>
    <w:rsid w:val="00B21F54"/>
    <w:rsid w:val="00B243A4"/>
    <w:rsid w:val="00B26BDF"/>
    <w:rsid w:val="00B312B4"/>
    <w:rsid w:val="00B31AB7"/>
    <w:rsid w:val="00B44EB8"/>
    <w:rsid w:val="00B45B4F"/>
    <w:rsid w:val="00B5019D"/>
    <w:rsid w:val="00B54EA2"/>
    <w:rsid w:val="00B71052"/>
    <w:rsid w:val="00B713A8"/>
    <w:rsid w:val="00B71422"/>
    <w:rsid w:val="00B74A7B"/>
    <w:rsid w:val="00B81295"/>
    <w:rsid w:val="00B81A2E"/>
    <w:rsid w:val="00B8241F"/>
    <w:rsid w:val="00B844DD"/>
    <w:rsid w:val="00B85375"/>
    <w:rsid w:val="00B90658"/>
    <w:rsid w:val="00B915C7"/>
    <w:rsid w:val="00B91DD1"/>
    <w:rsid w:val="00B92534"/>
    <w:rsid w:val="00B964C9"/>
    <w:rsid w:val="00B97A31"/>
    <w:rsid w:val="00BA0F8F"/>
    <w:rsid w:val="00BA35F8"/>
    <w:rsid w:val="00BA415E"/>
    <w:rsid w:val="00BA4B1A"/>
    <w:rsid w:val="00BB3474"/>
    <w:rsid w:val="00BB7145"/>
    <w:rsid w:val="00BC2777"/>
    <w:rsid w:val="00BC48FA"/>
    <w:rsid w:val="00BD011B"/>
    <w:rsid w:val="00BD204A"/>
    <w:rsid w:val="00BD2C21"/>
    <w:rsid w:val="00BE0425"/>
    <w:rsid w:val="00BE31F1"/>
    <w:rsid w:val="00BE41B6"/>
    <w:rsid w:val="00BE460D"/>
    <w:rsid w:val="00BF4F73"/>
    <w:rsid w:val="00C024B6"/>
    <w:rsid w:val="00C03BAD"/>
    <w:rsid w:val="00C0710A"/>
    <w:rsid w:val="00C132FE"/>
    <w:rsid w:val="00C20DAE"/>
    <w:rsid w:val="00C25B5D"/>
    <w:rsid w:val="00C26559"/>
    <w:rsid w:val="00C30D95"/>
    <w:rsid w:val="00C34A1C"/>
    <w:rsid w:val="00C3692A"/>
    <w:rsid w:val="00C36FA9"/>
    <w:rsid w:val="00C37DAA"/>
    <w:rsid w:val="00C40148"/>
    <w:rsid w:val="00C409A9"/>
    <w:rsid w:val="00C46244"/>
    <w:rsid w:val="00C46923"/>
    <w:rsid w:val="00C46EF9"/>
    <w:rsid w:val="00C504FF"/>
    <w:rsid w:val="00C52A27"/>
    <w:rsid w:val="00C53E70"/>
    <w:rsid w:val="00C5495C"/>
    <w:rsid w:val="00C62524"/>
    <w:rsid w:val="00C6557A"/>
    <w:rsid w:val="00C70565"/>
    <w:rsid w:val="00C71E8B"/>
    <w:rsid w:val="00C73328"/>
    <w:rsid w:val="00C74D1F"/>
    <w:rsid w:val="00C76B17"/>
    <w:rsid w:val="00C76F08"/>
    <w:rsid w:val="00C8143A"/>
    <w:rsid w:val="00C8246E"/>
    <w:rsid w:val="00C87F1D"/>
    <w:rsid w:val="00C91B71"/>
    <w:rsid w:val="00C923C1"/>
    <w:rsid w:val="00C927FD"/>
    <w:rsid w:val="00C92DFB"/>
    <w:rsid w:val="00C93A46"/>
    <w:rsid w:val="00C972B6"/>
    <w:rsid w:val="00C97FBD"/>
    <w:rsid w:val="00CA31A0"/>
    <w:rsid w:val="00CA4511"/>
    <w:rsid w:val="00CA4B22"/>
    <w:rsid w:val="00CA56AF"/>
    <w:rsid w:val="00CA692F"/>
    <w:rsid w:val="00CA7134"/>
    <w:rsid w:val="00CA7BEB"/>
    <w:rsid w:val="00CB1118"/>
    <w:rsid w:val="00CB1F1E"/>
    <w:rsid w:val="00CB38C2"/>
    <w:rsid w:val="00CC0FF1"/>
    <w:rsid w:val="00CC333A"/>
    <w:rsid w:val="00CC4172"/>
    <w:rsid w:val="00CC672E"/>
    <w:rsid w:val="00CD09F0"/>
    <w:rsid w:val="00CD1E47"/>
    <w:rsid w:val="00CD24FB"/>
    <w:rsid w:val="00CD3742"/>
    <w:rsid w:val="00CD7CA5"/>
    <w:rsid w:val="00CE06FE"/>
    <w:rsid w:val="00CE0713"/>
    <w:rsid w:val="00CE1A83"/>
    <w:rsid w:val="00CE32A4"/>
    <w:rsid w:val="00CE751B"/>
    <w:rsid w:val="00CF0688"/>
    <w:rsid w:val="00CF1FD1"/>
    <w:rsid w:val="00CF5FA7"/>
    <w:rsid w:val="00CF7952"/>
    <w:rsid w:val="00D01054"/>
    <w:rsid w:val="00D02C36"/>
    <w:rsid w:val="00D04579"/>
    <w:rsid w:val="00D0553F"/>
    <w:rsid w:val="00D07012"/>
    <w:rsid w:val="00D07A0D"/>
    <w:rsid w:val="00D11B65"/>
    <w:rsid w:val="00D11B74"/>
    <w:rsid w:val="00D123BB"/>
    <w:rsid w:val="00D149B0"/>
    <w:rsid w:val="00D15108"/>
    <w:rsid w:val="00D17A30"/>
    <w:rsid w:val="00D215DA"/>
    <w:rsid w:val="00D21EF4"/>
    <w:rsid w:val="00D23C0C"/>
    <w:rsid w:val="00D241B1"/>
    <w:rsid w:val="00D244FD"/>
    <w:rsid w:val="00D26CFE"/>
    <w:rsid w:val="00D26E93"/>
    <w:rsid w:val="00D30743"/>
    <w:rsid w:val="00D311AF"/>
    <w:rsid w:val="00D324CD"/>
    <w:rsid w:val="00D33359"/>
    <w:rsid w:val="00D404EA"/>
    <w:rsid w:val="00D42C41"/>
    <w:rsid w:val="00D45739"/>
    <w:rsid w:val="00D475A7"/>
    <w:rsid w:val="00D50470"/>
    <w:rsid w:val="00D51BCF"/>
    <w:rsid w:val="00D544FA"/>
    <w:rsid w:val="00D5539E"/>
    <w:rsid w:val="00D55820"/>
    <w:rsid w:val="00D562FC"/>
    <w:rsid w:val="00D61C9E"/>
    <w:rsid w:val="00D6768F"/>
    <w:rsid w:val="00D71382"/>
    <w:rsid w:val="00D72EEB"/>
    <w:rsid w:val="00D74784"/>
    <w:rsid w:val="00D8202B"/>
    <w:rsid w:val="00D82CDB"/>
    <w:rsid w:val="00D854CB"/>
    <w:rsid w:val="00D8570E"/>
    <w:rsid w:val="00D870BA"/>
    <w:rsid w:val="00D90D2D"/>
    <w:rsid w:val="00D90F97"/>
    <w:rsid w:val="00D92C56"/>
    <w:rsid w:val="00D975EC"/>
    <w:rsid w:val="00DA2DBA"/>
    <w:rsid w:val="00DA3256"/>
    <w:rsid w:val="00DA787B"/>
    <w:rsid w:val="00DB0F89"/>
    <w:rsid w:val="00DB7376"/>
    <w:rsid w:val="00DC1AD0"/>
    <w:rsid w:val="00DC1C3F"/>
    <w:rsid w:val="00DC51AE"/>
    <w:rsid w:val="00DC5334"/>
    <w:rsid w:val="00DC7050"/>
    <w:rsid w:val="00DD1258"/>
    <w:rsid w:val="00DD2179"/>
    <w:rsid w:val="00DD5DF9"/>
    <w:rsid w:val="00DD6AF8"/>
    <w:rsid w:val="00DE7F23"/>
    <w:rsid w:val="00DF31CA"/>
    <w:rsid w:val="00DF526E"/>
    <w:rsid w:val="00DF692B"/>
    <w:rsid w:val="00DF69BA"/>
    <w:rsid w:val="00DF7C2E"/>
    <w:rsid w:val="00E00D76"/>
    <w:rsid w:val="00E02F21"/>
    <w:rsid w:val="00E0366B"/>
    <w:rsid w:val="00E12659"/>
    <w:rsid w:val="00E20621"/>
    <w:rsid w:val="00E273D7"/>
    <w:rsid w:val="00E36E56"/>
    <w:rsid w:val="00E40F2F"/>
    <w:rsid w:val="00E42ABE"/>
    <w:rsid w:val="00E43579"/>
    <w:rsid w:val="00E446D1"/>
    <w:rsid w:val="00E46B6F"/>
    <w:rsid w:val="00E479EE"/>
    <w:rsid w:val="00E52732"/>
    <w:rsid w:val="00E53CBE"/>
    <w:rsid w:val="00E5630F"/>
    <w:rsid w:val="00E612CF"/>
    <w:rsid w:val="00E61732"/>
    <w:rsid w:val="00E67795"/>
    <w:rsid w:val="00E70928"/>
    <w:rsid w:val="00E70F6B"/>
    <w:rsid w:val="00E71ABC"/>
    <w:rsid w:val="00E71BEC"/>
    <w:rsid w:val="00E746C0"/>
    <w:rsid w:val="00E75336"/>
    <w:rsid w:val="00E7752C"/>
    <w:rsid w:val="00E77F03"/>
    <w:rsid w:val="00E80AEB"/>
    <w:rsid w:val="00E83691"/>
    <w:rsid w:val="00E93234"/>
    <w:rsid w:val="00EA1188"/>
    <w:rsid w:val="00EA4E76"/>
    <w:rsid w:val="00EA6813"/>
    <w:rsid w:val="00EA6D9D"/>
    <w:rsid w:val="00EB2887"/>
    <w:rsid w:val="00EB4CC7"/>
    <w:rsid w:val="00EB6B4B"/>
    <w:rsid w:val="00EB7D09"/>
    <w:rsid w:val="00EC00C2"/>
    <w:rsid w:val="00EC1368"/>
    <w:rsid w:val="00EC23A4"/>
    <w:rsid w:val="00EC4252"/>
    <w:rsid w:val="00EC6708"/>
    <w:rsid w:val="00EC6E35"/>
    <w:rsid w:val="00ED10F6"/>
    <w:rsid w:val="00ED1F7A"/>
    <w:rsid w:val="00ED3F88"/>
    <w:rsid w:val="00ED4A46"/>
    <w:rsid w:val="00EE09D1"/>
    <w:rsid w:val="00EE2898"/>
    <w:rsid w:val="00EE54B9"/>
    <w:rsid w:val="00EE5ADE"/>
    <w:rsid w:val="00EF036A"/>
    <w:rsid w:val="00EF1998"/>
    <w:rsid w:val="00EF32C0"/>
    <w:rsid w:val="00EF334C"/>
    <w:rsid w:val="00EF3BC5"/>
    <w:rsid w:val="00EF486C"/>
    <w:rsid w:val="00EF503F"/>
    <w:rsid w:val="00EF6F01"/>
    <w:rsid w:val="00F02CA4"/>
    <w:rsid w:val="00F03C05"/>
    <w:rsid w:val="00F05FF8"/>
    <w:rsid w:val="00F063CD"/>
    <w:rsid w:val="00F0728E"/>
    <w:rsid w:val="00F073DE"/>
    <w:rsid w:val="00F213BE"/>
    <w:rsid w:val="00F2145B"/>
    <w:rsid w:val="00F2375A"/>
    <w:rsid w:val="00F245F1"/>
    <w:rsid w:val="00F2509F"/>
    <w:rsid w:val="00F260EA"/>
    <w:rsid w:val="00F32A5F"/>
    <w:rsid w:val="00F331AB"/>
    <w:rsid w:val="00F33A0B"/>
    <w:rsid w:val="00F34CD4"/>
    <w:rsid w:val="00F4053E"/>
    <w:rsid w:val="00F407C1"/>
    <w:rsid w:val="00F4188A"/>
    <w:rsid w:val="00F43CF1"/>
    <w:rsid w:val="00F456F6"/>
    <w:rsid w:val="00F51642"/>
    <w:rsid w:val="00F516EB"/>
    <w:rsid w:val="00F523DD"/>
    <w:rsid w:val="00F549BD"/>
    <w:rsid w:val="00F565C4"/>
    <w:rsid w:val="00F5737E"/>
    <w:rsid w:val="00F70196"/>
    <w:rsid w:val="00F74315"/>
    <w:rsid w:val="00F7496F"/>
    <w:rsid w:val="00F82239"/>
    <w:rsid w:val="00F852D0"/>
    <w:rsid w:val="00F8581E"/>
    <w:rsid w:val="00F85958"/>
    <w:rsid w:val="00F91438"/>
    <w:rsid w:val="00F93117"/>
    <w:rsid w:val="00F951A2"/>
    <w:rsid w:val="00F97AB6"/>
    <w:rsid w:val="00FA42CA"/>
    <w:rsid w:val="00FB0E86"/>
    <w:rsid w:val="00FB4B20"/>
    <w:rsid w:val="00FC191A"/>
    <w:rsid w:val="00FD382F"/>
    <w:rsid w:val="00FD485A"/>
    <w:rsid w:val="00FD4931"/>
    <w:rsid w:val="00FD5DDD"/>
    <w:rsid w:val="00FD663A"/>
    <w:rsid w:val="00FD7168"/>
    <w:rsid w:val="00FD7F40"/>
    <w:rsid w:val="00FE04EC"/>
    <w:rsid w:val="00FE10BE"/>
    <w:rsid w:val="00FE3586"/>
    <w:rsid w:val="00FE37D3"/>
    <w:rsid w:val="00FE5156"/>
    <w:rsid w:val="00FE5E6F"/>
    <w:rsid w:val="00FF0784"/>
    <w:rsid w:val="00FF1B43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ADE"/>
    <w:rPr>
      <w:sz w:val="24"/>
      <w:szCs w:val="24"/>
    </w:rPr>
  </w:style>
  <w:style w:type="paragraph" w:styleId="1">
    <w:name w:val="heading 1"/>
    <w:basedOn w:val="a"/>
    <w:next w:val="a"/>
    <w:autoRedefine/>
    <w:qFormat/>
    <w:pPr>
      <w:keepNext/>
      <w:autoSpaceDE w:val="0"/>
      <w:autoSpaceDN w:val="0"/>
      <w:spacing w:before="240" w:after="120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12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autoRedefine/>
    <w:qFormat/>
    <w:pPr>
      <w:keepNext/>
      <w:spacing w:before="160" w:after="60"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Fiction">
    <w:name w:val="Fiction"/>
    <w:pPr>
      <w:jc w:val="both"/>
      <w:outlineLvl w:val="3"/>
    </w:pPr>
    <w:rPr>
      <w:rFonts w:ascii="Arial" w:hAnsi="Arial" w:cs="Arial"/>
      <w:noProof/>
      <w:spacing w:val="9"/>
      <w:sz w:val="18"/>
      <w:szCs w:val="18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B71052"/>
    <w:pPr>
      <w:autoSpaceDE w:val="0"/>
      <w:autoSpaceDN w:val="0"/>
      <w:jc w:val="both"/>
    </w:pPr>
    <w:rPr>
      <w:sz w:val="22"/>
      <w:szCs w:val="22"/>
    </w:rPr>
  </w:style>
  <w:style w:type="table" w:styleId="a5">
    <w:name w:val="Table Grid"/>
    <w:basedOn w:val="a1"/>
    <w:rsid w:val="0074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DC53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C5334"/>
    <w:rPr>
      <w:sz w:val="24"/>
      <w:szCs w:val="24"/>
    </w:rPr>
  </w:style>
  <w:style w:type="paragraph" w:styleId="a8">
    <w:name w:val="footer"/>
    <w:basedOn w:val="a"/>
    <w:link w:val="a9"/>
    <w:uiPriority w:val="99"/>
    <w:rsid w:val="00DC53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C5334"/>
    <w:rPr>
      <w:sz w:val="24"/>
      <w:szCs w:val="24"/>
    </w:rPr>
  </w:style>
  <w:style w:type="paragraph" w:styleId="aa">
    <w:name w:val="List Paragraph"/>
    <w:basedOn w:val="a"/>
    <w:uiPriority w:val="34"/>
    <w:qFormat/>
    <w:rsid w:val="00D07A0D"/>
    <w:pPr>
      <w:widowControl w:val="0"/>
      <w:autoSpaceDE w:val="0"/>
      <w:autoSpaceDN w:val="0"/>
      <w:adjustRightInd w:val="0"/>
      <w:ind w:left="708"/>
    </w:pPr>
    <w:rPr>
      <w:rFonts w:ascii="Arial" w:eastAsia="Calibri" w:hAnsi="Arial" w:cs="Arial"/>
      <w:sz w:val="18"/>
      <w:szCs w:val="18"/>
    </w:rPr>
  </w:style>
  <w:style w:type="paragraph" w:customStyle="1" w:styleId="myHeader2">
    <w:name w:val="myHeader2"/>
    <w:basedOn w:val="a"/>
    <w:link w:val="myHeader20"/>
    <w:rsid w:val="00121479"/>
    <w:pPr>
      <w:spacing w:after="200"/>
      <w:jc w:val="both"/>
    </w:pPr>
    <w:rPr>
      <w:rFonts w:eastAsia="Calibri"/>
      <w:b/>
      <w:szCs w:val="22"/>
      <w:lang w:eastAsia="en-US"/>
    </w:rPr>
  </w:style>
  <w:style w:type="character" w:customStyle="1" w:styleId="myHeader20">
    <w:name w:val="myHeader2 Знак"/>
    <w:link w:val="myHeader2"/>
    <w:rsid w:val="00121479"/>
    <w:rPr>
      <w:rFonts w:eastAsia="Calibri"/>
      <w:b/>
      <w:sz w:val="24"/>
      <w:szCs w:val="22"/>
      <w:lang w:eastAsia="en-US"/>
    </w:rPr>
  </w:style>
  <w:style w:type="paragraph" w:customStyle="1" w:styleId="simple">
    <w:name w:val="simple"/>
    <w:basedOn w:val="a"/>
    <w:link w:val="simple0"/>
    <w:rsid w:val="00121479"/>
    <w:pPr>
      <w:spacing w:after="200"/>
      <w:jc w:val="both"/>
    </w:pPr>
    <w:rPr>
      <w:rFonts w:eastAsia="Calibri"/>
      <w:szCs w:val="22"/>
      <w:lang w:eastAsia="en-US"/>
    </w:rPr>
  </w:style>
  <w:style w:type="character" w:customStyle="1" w:styleId="simple0">
    <w:name w:val="simple Знак"/>
    <w:link w:val="simple"/>
    <w:rsid w:val="00121479"/>
    <w:rPr>
      <w:rFonts w:eastAsia="Calibri"/>
      <w:sz w:val="24"/>
      <w:szCs w:val="22"/>
      <w:lang w:eastAsia="en-US"/>
    </w:rPr>
  </w:style>
  <w:style w:type="paragraph" w:customStyle="1" w:styleId="ConsPlusNormal">
    <w:name w:val="ConsPlusNormal"/>
    <w:rsid w:val="00ED3F88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myHeader1">
    <w:name w:val="myHeader1"/>
    <w:basedOn w:val="a"/>
    <w:link w:val="myHeader10"/>
    <w:rsid w:val="004A0091"/>
    <w:pPr>
      <w:spacing w:after="200"/>
    </w:pPr>
    <w:rPr>
      <w:rFonts w:eastAsia="Calibri"/>
      <w:b/>
      <w:color w:val="000000"/>
      <w:sz w:val="28"/>
      <w:szCs w:val="22"/>
      <w:lang w:eastAsia="en-US"/>
    </w:rPr>
  </w:style>
  <w:style w:type="character" w:customStyle="1" w:styleId="myHeader10">
    <w:name w:val="myHeader1 Знак"/>
    <w:link w:val="myHeader1"/>
    <w:rsid w:val="004A0091"/>
    <w:rPr>
      <w:rFonts w:eastAsia="Calibri"/>
      <w:b/>
      <w:color w:val="000000"/>
      <w:sz w:val="28"/>
      <w:szCs w:val="22"/>
      <w:lang w:eastAsia="en-US"/>
    </w:rPr>
  </w:style>
  <w:style w:type="paragraph" w:customStyle="1" w:styleId="myHeader3">
    <w:name w:val="myHeader3"/>
    <w:basedOn w:val="a"/>
    <w:link w:val="myHeader30"/>
    <w:rsid w:val="004A0091"/>
    <w:pPr>
      <w:spacing w:after="200"/>
      <w:jc w:val="both"/>
    </w:pPr>
    <w:rPr>
      <w:rFonts w:eastAsia="Calibri"/>
      <w:b/>
      <w:sz w:val="27"/>
      <w:szCs w:val="22"/>
      <w:lang w:eastAsia="en-US"/>
    </w:rPr>
  </w:style>
  <w:style w:type="character" w:customStyle="1" w:styleId="myHeader30">
    <w:name w:val="myHeader3 Знак"/>
    <w:link w:val="myHeader3"/>
    <w:rsid w:val="004A0091"/>
    <w:rPr>
      <w:rFonts w:eastAsia="Calibri"/>
      <w:b/>
      <w:sz w:val="27"/>
      <w:szCs w:val="22"/>
      <w:lang w:eastAsia="en-US"/>
    </w:rPr>
  </w:style>
  <w:style w:type="character" w:styleId="ab">
    <w:name w:val="annotation reference"/>
    <w:rsid w:val="00D01054"/>
    <w:rPr>
      <w:sz w:val="16"/>
      <w:szCs w:val="16"/>
    </w:rPr>
  </w:style>
  <w:style w:type="paragraph" w:styleId="ac">
    <w:name w:val="annotation text"/>
    <w:basedOn w:val="a"/>
    <w:link w:val="ad"/>
    <w:rsid w:val="00D0105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D01054"/>
  </w:style>
  <w:style w:type="paragraph" w:styleId="ae">
    <w:name w:val="annotation subject"/>
    <w:basedOn w:val="ac"/>
    <w:next w:val="ac"/>
    <w:link w:val="af"/>
    <w:rsid w:val="00D01054"/>
    <w:rPr>
      <w:b/>
      <w:bCs/>
    </w:rPr>
  </w:style>
  <w:style w:type="character" w:customStyle="1" w:styleId="af">
    <w:name w:val="Тема примечания Знак"/>
    <w:link w:val="ae"/>
    <w:rsid w:val="00D01054"/>
    <w:rPr>
      <w:b/>
      <w:bCs/>
    </w:rPr>
  </w:style>
  <w:style w:type="character" w:styleId="af0">
    <w:name w:val="Hyperlink"/>
    <w:rsid w:val="001258B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ADE"/>
    <w:rPr>
      <w:sz w:val="24"/>
      <w:szCs w:val="24"/>
    </w:rPr>
  </w:style>
  <w:style w:type="paragraph" w:styleId="1">
    <w:name w:val="heading 1"/>
    <w:basedOn w:val="a"/>
    <w:next w:val="a"/>
    <w:autoRedefine/>
    <w:qFormat/>
    <w:pPr>
      <w:keepNext/>
      <w:autoSpaceDE w:val="0"/>
      <w:autoSpaceDN w:val="0"/>
      <w:spacing w:before="240" w:after="120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12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autoRedefine/>
    <w:qFormat/>
    <w:pPr>
      <w:keepNext/>
      <w:spacing w:before="160" w:after="60"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Fiction">
    <w:name w:val="Fiction"/>
    <w:pPr>
      <w:jc w:val="both"/>
      <w:outlineLvl w:val="3"/>
    </w:pPr>
    <w:rPr>
      <w:rFonts w:ascii="Arial" w:hAnsi="Arial" w:cs="Arial"/>
      <w:noProof/>
      <w:spacing w:val="9"/>
      <w:sz w:val="18"/>
      <w:szCs w:val="18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B71052"/>
    <w:pPr>
      <w:autoSpaceDE w:val="0"/>
      <w:autoSpaceDN w:val="0"/>
      <w:jc w:val="both"/>
    </w:pPr>
    <w:rPr>
      <w:sz w:val="22"/>
      <w:szCs w:val="22"/>
    </w:rPr>
  </w:style>
  <w:style w:type="table" w:styleId="a5">
    <w:name w:val="Table Grid"/>
    <w:basedOn w:val="a1"/>
    <w:rsid w:val="0074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DC53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C5334"/>
    <w:rPr>
      <w:sz w:val="24"/>
      <w:szCs w:val="24"/>
    </w:rPr>
  </w:style>
  <w:style w:type="paragraph" w:styleId="a8">
    <w:name w:val="footer"/>
    <w:basedOn w:val="a"/>
    <w:link w:val="a9"/>
    <w:uiPriority w:val="99"/>
    <w:rsid w:val="00DC53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C5334"/>
    <w:rPr>
      <w:sz w:val="24"/>
      <w:szCs w:val="24"/>
    </w:rPr>
  </w:style>
  <w:style w:type="paragraph" w:styleId="aa">
    <w:name w:val="List Paragraph"/>
    <w:basedOn w:val="a"/>
    <w:uiPriority w:val="34"/>
    <w:qFormat/>
    <w:rsid w:val="00D07A0D"/>
    <w:pPr>
      <w:widowControl w:val="0"/>
      <w:autoSpaceDE w:val="0"/>
      <w:autoSpaceDN w:val="0"/>
      <w:adjustRightInd w:val="0"/>
      <w:ind w:left="708"/>
    </w:pPr>
    <w:rPr>
      <w:rFonts w:ascii="Arial" w:eastAsia="Calibri" w:hAnsi="Arial" w:cs="Arial"/>
      <w:sz w:val="18"/>
      <w:szCs w:val="18"/>
    </w:rPr>
  </w:style>
  <w:style w:type="paragraph" w:customStyle="1" w:styleId="myHeader2">
    <w:name w:val="myHeader2"/>
    <w:basedOn w:val="a"/>
    <w:link w:val="myHeader20"/>
    <w:rsid w:val="00121479"/>
    <w:pPr>
      <w:spacing w:after="200"/>
      <w:jc w:val="both"/>
    </w:pPr>
    <w:rPr>
      <w:rFonts w:eastAsia="Calibri"/>
      <w:b/>
      <w:szCs w:val="22"/>
      <w:lang w:eastAsia="en-US"/>
    </w:rPr>
  </w:style>
  <w:style w:type="character" w:customStyle="1" w:styleId="myHeader20">
    <w:name w:val="myHeader2 Знак"/>
    <w:link w:val="myHeader2"/>
    <w:rsid w:val="00121479"/>
    <w:rPr>
      <w:rFonts w:eastAsia="Calibri"/>
      <w:b/>
      <w:sz w:val="24"/>
      <w:szCs w:val="22"/>
      <w:lang w:eastAsia="en-US"/>
    </w:rPr>
  </w:style>
  <w:style w:type="paragraph" w:customStyle="1" w:styleId="simple">
    <w:name w:val="simple"/>
    <w:basedOn w:val="a"/>
    <w:link w:val="simple0"/>
    <w:rsid w:val="00121479"/>
    <w:pPr>
      <w:spacing w:after="200"/>
      <w:jc w:val="both"/>
    </w:pPr>
    <w:rPr>
      <w:rFonts w:eastAsia="Calibri"/>
      <w:szCs w:val="22"/>
      <w:lang w:eastAsia="en-US"/>
    </w:rPr>
  </w:style>
  <w:style w:type="character" w:customStyle="1" w:styleId="simple0">
    <w:name w:val="simple Знак"/>
    <w:link w:val="simple"/>
    <w:rsid w:val="00121479"/>
    <w:rPr>
      <w:rFonts w:eastAsia="Calibri"/>
      <w:sz w:val="24"/>
      <w:szCs w:val="22"/>
      <w:lang w:eastAsia="en-US"/>
    </w:rPr>
  </w:style>
  <w:style w:type="paragraph" w:customStyle="1" w:styleId="ConsPlusNormal">
    <w:name w:val="ConsPlusNormal"/>
    <w:rsid w:val="00ED3F88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myHeader1">
    <w:name w:val="myHeader1"/>
    <w:basedOn w:val="a"/>
    <w:link w:val="myHeader10"/>
    <w:rsid w:val="004A0091"/>
    <w:pPr>
      <w:spacing w:after="200"/>
    </w:pPr>
    <w:rPr>
      <w:rFonts w:eastAsia="Calibri"/>
      <w:b/>
      <w:color w:val="000000"/>
      <w:sz w:val="28"/>
      <w:szCs w:val="22"/>
      <w:lang w:eastAsia="en-US"/>
    </w:rPr>
  </w:style>
  <w:style w:type="character" w:customStyle="1" w:styleId="myHeader10">
    <w:name w:val="myHeader1 Знак"/>
    <w:link w:val="myHeader1"/>
    <w:rsid w:val="004A0091"/>
    <w:rPr>
      <w:rFonts w:eastAsia="Calibri"/>
      <w:b/>
      <w:color w:val="000000"/>
      <w:sz w:val="28"/>
      <w:szCs w:val="22"/>
      <w:lang w:eastAsia="en-US"/>
    </w:rPr>
  </w:style>
  <w:style w:type="paragraph" w:customStyle="1" w:styleId="myHeader3">
    <w:name w:val="myHeader3"/>
    <w:basedOn w:val="a"/>
    <w:link w:val="myHeader30"/>
    <w:rsid w:val="004A0091"/>
    <w:pPr>
      <w:spacing w:after="200"/>
      <w:jc w:val="both"/>
    </w:pPr>
    <w:rPr>
      <w:rFonts w:eastAsia="Calibri"/>
      <w:b/>
      <w:sz w:val="27"/>
      <w:szCs w:val="22"/>
      <w:lang w:eastAsia="en-US"/>
    </w:rPr>
  </w:style>
  <w:style w:type="character" w:customStyle="1" w:styleId="myHeader30">
    <w:name w:val="myHeader3 Знак"/>
    <w:link w:val="myHeader3"/>
    <w:rsid w:val="004A0091"/>
    <w:rPr>
      <w:rFonts w:eastAsia="Calibri"/>
      <w:b/>
      <w:sz w:val="27"/>
      <w:szCs w:val="22"/>
      <w:lang w:eastAsia="en-US"/>
    </w:rPr>
  </w:style>
  <w:style w:type="character" w:styleId="ab">
    <w:name w:val="annotation reference"/>
    <w:rsid w:val="00D01054"/>
    <w:rPr>
      <w:sz w:val="16"/>
      <w:szCs w:val="16"/>
    </w:rPr>
  </w:style>
  <w:style w:type="paragraph" w:styleId="ac">
    <w:name w:val="annotation text"/>
    <w:basedOn w:val="a"/>
    <w:link w:val="ad"/>
    <w:rsid w:val="00D0105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D01054"/>
  </w:style>
  <w:style w:type="paragraph" w:styleId="ae">
    <w:name w:val="annotation subject"/>
    <w:basedOn w:val="ac"/>
    <w:next w:val="ac"/>
    <w:link w:val="af"/>
    <w:rsid w:val="00D01054"/>
    <w:rPr>
      <w:b/>
      <w:bCs/>
    </w:rPr>
  </w:style>
  <w:style w:type="character" w:customStyle="1" w:styleId="af">
    <w:name w:val="Тема примечания Знак"/>
    <w:link w:val="ae"/>
    <w:rsid w:val="00D01054"/>
    <w:rPr>
      <w:b/>
      <w:bCs/>
    </w:rPr>
  </w:style>
  <w:style w:type="character" w:styleId="af0">
    <w:name w:val="Hyperlink"/>
    <w:rsid w:val="001258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6F327-3999-43C4-ABAA-4FC87D63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2023-12-08T08:27:00Z</dcterms:created>
  <dcterms:modified xsi:type="dcterms:W3CDTF">2023-12-08T08:27:00Z</dcterms:modified>
</cp:coreProperties>
</file>