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780"/>
        <w:gridCol w:w="980"/>
        <w:gridCol w:w="3960"/>
        <w:gridCol w:w="10030"/>
      </w:tblGrid>
      <w:tr w:rsidR="003F748C" w:rsidRPr="003F748C" w:rsidTr="003F748C">
        <w:trPr>
          <w:trHeight w:val="255"/>
        </w:trPr>
        <w:tc>
          <w:tcPr>
            <w:tcW w:w="15750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748C" w:rsidRPr="003F748C" w:rsidRDefault="003F748C" w:rsidP="003F748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F748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Перечень нормативно-правовых актов, нормативных и методических документов, используемых при составлении вопросов тестирования для проведения аттестации в области промышленной безопасности, по вопросам безопасности гидротехнических сооружений, безопасности в сфере энергетики</w:t>
            </w:r>
          </w:p>
        </w:tc>
      </w:tr>
      <w:tr w:rsidR="003F748C" w:rsidRPr="003F748C" w:rsidTr="003F748C">
        <w:trPr>
          <w:trHeight w:val="270"/>
        </w:trPr>
        <w:tc>
          <w:tcPr>
            <w:tcW w:w="15750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748C" w:rsidRPr="003F748C" w:rsidRDefault="003F748C" w:rsidP="003F748C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F748C" w:rsidRPr="003F748C" w:rsidTr="003F748C">
        <w:trPr>
          <w:trHeight w:val="64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3F748C" w:rsidRPr="003F748C" w:rsidRDefault="003F748C" w:rsidP="003F748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3F748C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F748C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3F748C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3F748C" w:rsidRPr="003F748C" w:rsidRDefault="003F748C" w:rsidP="003F748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3F748C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Шифр тестовых заданий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3F748C" w:rsidRPr="003F748C" w:rsidRDefault="003F748C" w:rsidP="003F748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3F748C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Наименование области аттестации</w:t>
            </w:r>
          </w:p>
        </w:tc>
        <w:tc>
          <w:tcPr>
            <w:tcW w:w="10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F748C" w:rsidRPr="003F748C" w:rsidRDefault="003F748C" w:rsidP="003F748C">
            <w:pPr>
              <w:spacing w:line="240" w:lineRule="auto"/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3F748C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Перечень нормативно-правовых актов, нормативных и методических документов, используемых при составлении вопросов тестирования</w:t>
            </w:r>
          </w:p>
        </w:tc>
      </w:tr>
      <w:tr w:rsidR="003F748C" w:rsidRPr="003F748C" w:rsidTr="003F748C">
        <w:trPr>
          <w:trHeight w:val="690"/>
        </w:trPr>
        <w:tc>
          <w:tcPr>
            <w:tcW w:w="157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3F748C" w:rsidRPr="003F748C" w:rsidRDefault="003F748C" w:rsidP="003F748C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F748C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Требования промышленной безопасности на объектах хранения и переработки растительного сырья</w:t>
            </w:r>
          </w:p>
        </w:tc>
      </w:tr>
      <w:tr w:rsidR="003F748C" w:rsidRPr="003F748C" w:rsidTr="003F748C">
        <w:trPr>
          <w:trHeight w:val="90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48C" w:rsidRPr="003F748C" w:rsidRDefault="003F748C" w:rsidP="003F74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74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748C" w:rsidRPr="003F748C" w:rsidRDefault="003F748C" w:rsidP="003F748C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F748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Б.11.1</w:t>
            </w:r>
          </w:p>
        </w:tc>
        <w:tc>
          <w:tcPr>
            <w:tcW w:w="39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F748C" w:rsidRPr="003F748C" w:rsidRDefault="003F748C" w:rsidP="003F748C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F748C">
              <w:rPr>
                <w:rFonts w:eastAsia="Times New Roman"/>
                <w:sz w:val="20"/>
                <w:szCs w:val="20"/>
                <w:lang w:eastAsia="ru-RU"/>
              </w:rPr>
              <w:t xml:space="preserve">Строительство, эксплуатация, реконструкция, капитальный ремонт, техническое перевооружение, консервация и ликвидация объектов хранения и переработки растительного </w:t>
            </w:r>
            <w:bookmarkStart w:id="0" w:name="_GoBack"/>
            <w:bookmarkEnd w:id="0"/>
            <w:r w:rsidRPr="003F748C">
              <w:rPr>
                <w:rFonts w:eastAsia="Times New Roman"/>
                <w:sz w:val="20"/>
                <w:szCs w:val="20"/>
                <w:lang w:eastAsia="ru-RU"/>
              </w:rPr>
              <w:t>сырья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48C" w:rsidRPr="003F748C" w:rsidRDefault="003F748C" w:rsidP="003F748C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74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постановление Правительства Российской Федерации от 15 сентября 2020 г. № 1437 «Об утверждении Положения о разработке планов мероприятий по локализации и ликвидации последствий аварий на опасных производственных объектах»</w:t>
            </w:r>
          </w:p>
        </w:tc>
      </w:tr>
      <w:tr w:rsidR="003F748C" w:rsidRPr="003F748C" w:rsidTr="003F748C">
        <w:trPr>
          <w:trHeight w:val="87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48C" w:rsidRPr="003F748C" w:rsidRDefault="003F748C" w:rsidP="003F74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3F748C" w:rsidRPr="003F748C" w:rsidRDefault="003F748C" w:rsidP="003F748C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F748C" w:rsidRPr="003F748C" w:rsidRDefault="003F748C" w:rsidP="003F748C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48C" w:rsidRPr="003F748C" w:rsidRDefault="003F748C" w:rsidP="003F748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F748C">
              <w:rPr>
                <w:rFonts w:eastAsia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3F748C">
              <w:rPr>
                <w:rFonts w:eastAsia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3F748C">
              <w:rPr>
                <w:rFonts w:eastAsia="Times New Roman"/>
                <w:sz w:val="20"/>
                <w:szCs w:val="20"/>
                <w:lang w:eastAsia="ru-RU"/>
              </w:rPr>
              <w:t xml:space="preserve"> от 3 сентября 2020 г. № 331 «Об утверждении Федеральных норм и правил в области промышленной безопасности «Правила безопасности взрывопожароопасных производственных объектов хранения и переработки растительного сырья»</w:t>
            </w:r>
          </w:p>
        </w:tc>
      </w:tr>
      <w:tr w:rsidR="003F748C" w:rsidRPr="003F748C" w:rsidTr="003F748C">
        <w:trPr>
          <w:trHeight w:val="765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48C" w:rsidRPr="003F748C" w:rsidRDefault="003F748C" w:rsidP="003F74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3F748C" w:rsidRPr="003F748C" w:rsidRDefault="003F748C" w:rsidP="003F748C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F748C" w:rsidRPr="003F748C" w:rsidRDefault="003F748C" w:rsidP="003F748C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48C" w:rsidRPr="003F748C" w:rsidRDefault="003F748C" w:rsidP="003F748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F748C">
              <w:rPr>
                <w:rFonts w:eastAsia="Times New Roman"/>
                <w:sz w:val="20"/>
                <w:szCs w:val="20"/>
                <w:lang w:eastAsia="ru-RU"/>
              </w:rPr>
              <w:t>приказ Минсельхозпрода России от 26 марта 1998 г. № 169 «Об утверждении указаний по проектированию аспирационных установок предприятий по хранению и переработке зерна и предприятий хлебопекарной промышленности«</w:t>
            </w:r>
          </w:p>
        </w:tc>
      </w:tr>
      <w:tr w:rsidR="003F748C" w:rsidRPr="003F748C" w:rsidTr="003F748C">
        <w:trPr>
          <w:trHeight w:val="51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48C" w:rsidRPr="003F748C" w:rsidRDefault="003F748C" w:rsidP="003F74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3F748C" w:rsidRPr="003F748C" w:rsidRDefault="003F748C" w:rsidP="003F748C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F748C" w:rsidRPr="003F748C" w:rsidRDefault="003F748C" w:rsidP="003F748C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48C" w:rsidRPr="003F748C" w:rsidRDefault="003F748C" w:rsidP="003F748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F748C">
              <w:rPr>
                <w:rFonts w:eastAsia="Times New Roman"/>
                <w:sz w:val="20"/>
                <w:szCs w:val="20"/>
                <w:lang w:eastAsia="ru-RU"/>
              </w:rPr>
              <w:t>СП 108.13330.2012. Свод правил. Предприятия, здания и сооружения по хранению и переработке зерна. Актуализированная редакция СНиП 2.10.05-85</w:t>
            </w:r>
          </w:p>
        </w:tc>
      </w:tr>
      <w:tr w:rsidR="003F748C" w:rsidRPr="003F748C" w:rsidTr="003F748C">
        <w:trPr>
          <w:trHeight w:val="525"/>
        </w:trPr>
        <w:tc>
          <w:tcPr>
            <w:tcW w:w="78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748C" w:rsidRPr="003F748C" w:rsidRDefault="003F748C" w:rsidP="003F74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F748C" w:rsidRPr="003F748C" w:rsidRDefault="003F748C" w:rsidP="003F748C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748C" w:rsidRPr="003F748C" w:rsidRDefault="003F748C" w:rsidP="003F748C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48C" w:rsidRPr="003F748C" w:rsidRDefault="003F748C" w:rsidP="003F748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F748C">
              <w:rPr>
                <w:rFonts w:eastAsia="Times New Roman"/>
                <w:sz w:val="20"/>
                <w:szCs w:val="20"/>
                <w:lang w:eastAsia="ru-RU"/>
              </w:rPr>
              <w:t>СП 43.13330.2012. Свод правил. Сооружения промышленных предприятий. Актуализированная редакция СНиП 2.09.03-85</w:t>
            </w:r>
          </w:p>
        </w:tc>
      </w:tr>
      <w:tr w:rsidR="003F748C" w:rsidRPr="003F748C" w:rsidTr="003F748C">
        <w:trPr>
          <w:trHeight w:val="825"/>
        </w:trPr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:rsidR="003F748C" w:rsidRPr="003F748C" w:rsidRDefault="003F748C" w:rsidP="003F748C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74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48C" w:rsidRPr="003F748C" w:rsidRDefault="003F748C" w:rsidP="003F748C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F748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Б.11.2</w:t>
            </w:r>
          </w:p>
        </w:tc>
        <w:tc>
          <w:tcPr>
            <w:tcW w:w="396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F748C" w:rsidRPr="003F748C" w:rsidRDefault="003F748C" w:rsidP="003F748C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F748C">
              <w:rPr>
                <w:rFonts w:eastAsia="Times New Roman"/>
                <w:sz w:val="20"/>
                <w:szCs w:val="20"/>
                <w:lang w:eastAsia="ru-RU"/>
              </w:rPr>
              <w:t>Разработка проектной, конструкторской и иной документации для опасных объектов хранения и переработки растительного сырья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48C" w:rsidRPr="003F748C" w:rsidRDefault="003F748C" w:rsidP="003F748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F748C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Российской Федерации от 15 сентября 2020 г. № 1437 «Об утверждении Положения о разработке планов мероприятий по локализации и ликвидации последствий аварий на опасных производственных объектах»</w:t>
            </w:r>
          </w:p>
        </w:tc>
      </w:tr>
      <w:tr w:rsidR="003F748C" w:rsidRPr="003F748C" w:rsidTr="003F748C">
        <w:trPr>
          <w:trHeight w:val="765"/>
        </w:trPr>
        <w:tc>
          <w:tcPr>
            <w:tcW w:w="78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hideMark/>
          </w:tcPr>
          <w:p w:rsidR="003F748C" w:rsidRPr="003F748C" w:rsidRDefault="003F748C" w:rsidP="003F74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48C" w:rsidRPr="003F748C" w:rsidRDefault="003F748C" w:rsidP="003F748C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F748C" w:rsidRPr="003F748C" w:rsidRDefault="003F748C" w:rsidP="003F748C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48C" w:rsidRPr="003F748C" w:rsidRDefault="003F748C" w:rsidP="003F748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F748C">
              <w:rPr>
                <w:rFonts w:eastAsia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3F748C">
              <w:rPr>
                <w:rFonts w:eastAsia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3F748C">
              <w:rPr>
                <w:rFonts w:eastAsia="Times New Roman"/>
                <w:sz w:val="20"/>
                <w:szCs w:val="20"/>
                <w:lang w:eastAsia="ru-RU"/>
              </w:rPr>
              <w:t xml:space="preserve"> от 3 сентября 2020 г. № 331 «Об утверждении Федеральных норм и правил в области промышленной безопасности «Правила безопасности взрывопожароопасных производственных объектов хранения и переработки растительного сырья»</w:t>
            </w:r>
          </w:p>
        </w:tc>
      </w:tr>
      <w:tr w:rsidR="003F748C" w:rsidRPr="003F748C" w:rsidTr="003F748C">
        <w:trPr>
          <w:trHeight w:val="510"/>
        </w:trPr>
        <w:tc>
          <w:tcPr>
            <w:tcW w:w="78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hideMark/>
          </w:tcPr>
          <w:p w:rsidR="003F748C" w:rsidRPr="003F748C" w:rsidRDefault="003F748C" w:rsidP="003F74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48C" w:rsidRPr="003F748C" w:rsidRDefault="003F748C" w:rsidP="003F748C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F748C" w:rsidRPr="003F748C" w:rsidRDefault="003F748C" w:rsidP="003F748C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48C" w:rsidRPr="003F748C" w:rsidRDefault="003F748C" w:rsidP="003F748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F748C">
              <w:rPr>
                <w:rFonts w:eastAsia="Times New Roman"/>
                <w:sz w:val="20"/>
                <w:szCs w:val="20"/>
                <w:lang w:eastAsia="ru-RU"/>
              </w:rPr>
              <w:t>СП 14.13330.2018. Свод правил. Строительство в сейсмических районах. Актуализированная редакция СНиП II-7-81</w:t>
            </w:r>
          </w:p>
        </w:tc>
      </w:tr>
      <w:tr w:rsidR="003F748C" w:rsidRPr="003F748C" w:rsidTr="003F748C">
        <w:trPr>
          <w:trHeight w:val="510"/>
        </w:trPr>
        <w:tc>
          <w:tcPr>
            <w:tcW w:w="78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hideMark/>
          </w:tcPr>
          <w:p w:rsidR="003F748C" w:rsidRPr="003F748C" w:rsidRDefault="003F748C" w:rsidP="003F74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48C" w:rsidRPr="003F748C" w:rsidRDefault="003F748C" w:rsidP="003F748C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F748C" w:rsidRPr="003F748C" w:rsidRDefault="003F748C" w:rsidP="003F748C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48C" w:rsidRPr="003F748C" w:rsidRDefault="003F748C" w:rsidP="003F748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F748C">
              <w:rPr>
                <w:rFonts w:eastAsia="Times New Roman"/>
                <w:sz w:val="20"/>
                <w:szCs w:val="20"/>
                <w:lang w:eastAsia="ru-RU"/>
              </w:rPr>
              <w:t>СП 26.13330.2012. Свод правил. Фундаменты машин с динамическими нагрузками. Актуализированная редакция СНиП 2.02.05-87</w:t>
            </w:r>
          </w:p>
        </w:tc>
      </w:tr>
      <w:tr w:rsidR="003F748C" w:rsidRPr="003F748C" w:rsidTr="003F748C">
        <w:trPr>
          <w:trHeight w:val="510"/>
        </w:trPr>
        <w:tc>
          <w:tcPr>
            <w:tcW w:w="78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hideMark/>
          </w:tcPr>
          <w:p w:rsidR="003F748C" w:rsidRPr="003F748C" w:rsidRDefault="003F748C" w:rsidP="003F74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48C" w:rsidRPr="003F748C" w:rsidRDefault="003F748C" w:rsidP="003F748C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F748C" w:rsidRPr="003F748C" w:rsidRDefault="003F748C" w:rsidP="003F748C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48C" w:rsidRPr="003F748C" w:rsidRDefault="003F748C" w:rsidP="003F748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F748C">
              <w:rPr>
                <w:rFonts w:eastAsia="Times New Roman"/>
                <w:sz w:val="20"/>
                <w:szCs w:val="20"/>
                <w:lang w:eastAsia="ru-RU"/>
              </w:rPr>
              <w:t>СП 43.13330.2012. Свод правил. Сооружения промышленных предприятий. Актуализированная редакция СНиП 2.09.03-85</w:t>
            </w:r>
          </w:p>
        </w:tc>
      </w:tr>
      <w:tr w:rsidR="003F748C" w:rsidRPr="003F748C" w:rsidTr="003F748C">
        <w:trPr>
          <w:trHeight w:val="510"/>
        </w:trPr>
        <w:tc>
          <w:tcPr>
            <w:tcW w:w="78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hideMark/>
          </w:tcPr>
          <w:p w:rsidR="003F748C" w:rsidRPr="003F748C" w:rsidRDefault="003F748C" w:rsidP="003F74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48C" w:rsidRPr="003F748C" w:rsidRDefault="003F748C" w:rsidP="003F748C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F748C" w:rsidRPr="003F748C" w:rsidRDefault="003F748C" w:rsidP="003F748C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48C" w:rsidRPr="003F748C" w:rsidRDefault="003F748C" w:rsidP="003F748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F748C">
              <w:rPr>
                <w:rFonts w:eastAsia="Times New Roman"/>
                <w:sz w:val="20"/>
                <w:szCs w:val="20"/>
                <w:lang w:eastAsia="ru-RU"/>
              </w:rPr>
              <w:t>СП 108.13330.2012. Свод правил. Предприятия, здания и сооружения по хранению и переработке зерна. Актуализированная редакция СНиП 2.10.05-85</w:t>
            </w:r>
          </w:p>
        </w:tc>
      </w:tr>
      <w:tr w:rsidR="003F748C" w:rsidRPr="003F748C" w:rsidTr="003F748C">
        <w:trPr>
          <w:trHeight w:val="585"/>
        </w:trPr>
        <w:tc>
          <w:tcPr>
            <w:tcW w:w="78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F748C" w:rsidRPr="003F748C" w:rsidRDefault="003F748C" w:rsidP="003F74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48C" w:rsidRPr="003F748C" w:rsidRDefault="003F748C" w:rsidP="003F748C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F748C" w:rsidRPr="003F748C" w:rsidRDefault="003F748C" w:rsidP="003F748C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48C" w:rsidRPr="003F748C" w:rsidRDefault="003F748C" w:rsidP="003F748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F748C">
              <w:rPr>
                <w:rFonts w:eastAsia="Times New Roman"/>
                <w:sz w:val="20"/>
                <w:szCs w:val="20"/>
                <w:lang w:eastAsia="ru-RU"/>
              </w:rPr>
              <w:t>СП 18.13330.2019. Производственные объекты. Планировочная организация земельного участка (Генеральные планы промышленных предприятий). СНиП II-89-80</w:t>
            </w:r>
          </w:p>
        </w:tc>
      </w:tr>
      <w:tr w:rsidR="003F748C" w:rsidRPr="003F748C" w:rsidTr="003F748C">
        <w:trPr>
          <w:trHeight w:val="160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F748C" w:rsidRPr="003F748C" w:rsidRDefault="003F748C" w:rsidP="003F748C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74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F748C" w:rsidRPr="003F748C" w:rsidRDefault="003F748C" w:rsidP="003F748C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F748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Б.11.3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F748C" w:rsidRPr="003F748C" w:rsidRDefault="003F748C" w:rsidP="003F748C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F748C">
              <w:rPr>
                <w:rFonts w:eastAsia="Times New Roman"/>
                <w:sz w:val="20"/>
                <w:szCs w:val="20"/>
                <w:lang w:eastAsia="ru-RU"/>
              </w:rPr>
              <w:t>Изготовление, монтаж, наладка, ремонт, техническое освидетельствование, р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3F748C">
              <w:rPr>
                <w:rFonts w:eastAsia="Times New Roman"/>
                <w:sz w:val="20"/>
                <w:szCs w:val="20"/>
                <w:lang w:eastAsia="ru-RU"/>
              </w:rPr>
              <w:t>конструкция и эксплуатация технических устройств (машин и оборудования), применяемых на объектах хранения и перераб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3F748C">
              <w:rPr>
                <w:rFonts w:eastAsia="Times New Roman"/>
                <w:sz w:val="20"/>
                <w:szCs w:val="20"/>
                <w:lang w:eastAsia="ru-RU"/>
              </w:rPr>
              <w:t>тки растительного сырья</w:t>
            </w:r>
          </w:p>
        </w:tc>
        <w:tc>
          <w:tcPr>
            <w:tcW w:w="10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F748C" w:rsidRPr="003F748C" w:rsidRDefault="003F748C" w:rsidP="003F748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F748C">
              <w:rPr>
                <w:rFonts w:eastAsia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3F748C">
              <w:rPr>
                <w:rFonts w:eastAsia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3F748C">
              <w:rPr>
                <w:rFonts w:eastAsia="Times New Roman"/>
                <w:sz w:val="20"/>
                <w:szCs w:val="20"/>
                <w:lang w:eastAsia="ru-RU"/>
              </w:rPr>
              <w:t xml:space="preserve"> от 3 сентября 2020 г. № 331 «Об утверждении Федеральных норм и правил в области промышленной безопасности «Правила безопасности взрывопожароопасных производственных объектов хранения и переработки растительного сырья»</w:t>
            </w:r>
          </w:p>
        </w:tc>
      </w:tr>
    </w:tbl>
    <w:p w:rsidR="00D95D1E" w:rsidRDefault="00D95D1E"/>
    <w:sectPr w:rsidR="00D95D1E" w:rsidSect="003F748C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8C"/>
    <w:rsid w:val="003F748C"/>
    <w:rsid w:val="00AB3CB9"/>
    <w:rsid w:val="00D95D1E"/>
    <w:rsid w:val="00E03602"/>
    <w:rsid w:val="00F9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02"/>
    <w:pPr>
      <w:spacing w:after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02"/>
    <w:pPr>
      <w:spacing w:after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</dc:creator>
  <cp:lastModifiedBy>Viktoriya</cp:lastModifiedBy>
  <cp:revision>1</cp:revision>
  <dcterms:created xsi:type="dcterms:W3CDTF">2023-12-08T07:39:00Z</dcterms:created>
  <dcterms:modified xsi:type="dcterms:W3CDTF">2023-12-08T07:42:00Z</dcterms:modified>
</cp:coreProperties>
</file>